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70" w:rsidRPr="00F87920" w:rsidRDefault="00D24570" w:rsidP="00D24570">
      <w:pPr>
        <w:pStyle w:val="NoSpacing"/>
        <w:rPr>
          <w:rFonts w:ascii="Arial" w:hAnsi="Arial" w:cs="Arial"/>
          <w:b/>
          <w:color w:val="007A33"/>
          <w:sz w:val="36"/>
          <w:szCs w:val="36"/>
        </w:rPr>
      </w:pPr>
      <w:r w:rsidRPr="00F87920">
        <w:rPr>
          <w:rFonts w:ascii="Arial" w:hAnsi="Arial" w:cs="Arial"/>
          <w:b/>
          <w:noProof/>
          <w:color w:val="007A33"/>
          <w:sz w:val="32"/>
          <w:szCs w:val="32"/>
          <w:lang w:eastAsia="en-GB"/>
        </w:rPr>
        <mc:AlternateContent>
          <mc:Choice Requires="wps">
            <w:drawing>
              <wp:anchor distT="0" distB="0" distL="114300" distR="114300" simplePos="0" relativeHeight="251659264" behindDoc="0" locked="0" layoutInCell="1" allowOverlap="1" wp14:anchorId="5403E8A1" wp14:editId="350058BB">
                <wp:simplePos x="0" y="0"/>
                <wp:positionH relativeFrom="margin">
                  <wp:align>right</wp:align>
                </wp:positionH>
                <wp:positionV relativeFrom="paragraph">
                  <wp:posOffset>1905</wp:posOffset>
                </wp:positionV>
                <wp:extent cx="2584800" cy="14452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800" cy="1445260"/>
                        </a:xfrm>
                        <a:prstGeom prst="rect">
                          <a:avLst/>
                        </a:prstGeom>
                        <a:noFill/>
                        <a:ln w="9525">
                          <a:noFill/>
                          <a:miter lim="800000"/>
                          <a:headEnd/>
                          <a:tailEnd/>
                        </a:ln>
                      </wps:spPr>
                      <wps:txbx>
                        <w:txbxContent>
                          <w:p w:rsidR="00680452" w:rsidRPr="00680452" w:rsidRDefault="00680452" w:rsidP="00680452">
                            <w:pPr>
                              <w:pStyle w:val="BodyText"/>
                              <w:spacing w:before="32" w:line="235" w:lineRule="auto"/>
                              <w:ind w:right="7"/>
                              <w:jc w:val="right"/>
                              <w:rPr>
                                <w:color w:val="231F20"/>
                                <w:sz w:val="22"/>
                                <w:szCs w:val="22"/>
                              </w:rPr>
                            </w:pPr>
                            <w:r w:rsidRPr="009A18CE">
                              <w:rPr>
                                <w:rFonts w:ascii="Arial" w:eastAsiaTheme="minorEastAsia" w:hAnsi="Arial" w:cs="Arial"/>
                                <w:b/>
                                <w:color w:val="000000" w:themeColor="text1"/>
                                <w:lang w:val="en-GB" w:eastAsia="en-GB"/>
                              </w:rPr>
                              <w:t>Sport’s Premium Action Plan</w:t>
                            </w:r>
                          </w:p>
                          <w:p w:rsidR="00D24570" w:rsidRPr="00B52AD8" w:rsidRDefault="00543B73" w:rsidP="00680452">
                            <w:pPr>
                              <w:pStyle w:val="NoSpacing"/>
                              <w:jc w:val="right"/>
                              <w:rPr>
                                <w:rFonts w:ascii="Arial" w:hAnsi="Arial" w:cs="Arial"/>
                                <w:sz w:val="20"/>
                                <w:szCs w:val="20"/>
                              </w:rPr>
                            </w:pPr>
                            <w:r w:rsidRPr="0067110A">
                              <w:rPr>
                                <w:rFonts w:ascii="Arial" w:hAnsi="Arial" w:cs="Arial"/>
                                <w:sz w:val="20"/>
                                <w:szCs w:val="20"/>
                                <w:highlight w:val="yellow"/>
                              </w:rPr>
                              <w:t>Whole School 2021-2022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3E8A1" id="_x0000_t202" coordsize="21600,21600" o:spt="202" path="m,l,21600r21600,l21600,xe">
                <v:stroke joinstyle="miter"/>
                <v:path gradientshapeok="t" o:connecttype="rect"/>
              </v:shapetype>
              <v:shape id="Text Box 2" o:spid="_x0000_s1026" type="#_x0000_t202" style="position:absolute;margin-left:152.35pt;margin-top:.15pt;width:203.55pt;height:113.8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" filled="f" stroked="f">
                <v:textbox style="mso-fit-shape-to-text:t">
                  <w:txbxContent>
                    <w:p w:rsidR="00680452" w:rsidRPr="00680452" w:rsidRDefault="00680452" w:rsidP="00680452">
                      <w:pPr>
                        <w:pStyle w:val="BodyText"/>
                        <w:spacing w:before="32" w:line="235" w:lineRule="auto"/>
                        <w:ind w:right="7"/>
                        <w:jc w:val="right"/>
                        <w:rPr>
                          <w:color w:val="231F20"/>
                          <w:sz w:val="22"/>
                          <w:szCs w:val="22"/>
                        </w:rPr>
                      </w:pPr>
                      <w:r w:rsidRPr="009A18CE">
                        <w:rPr>
                          <w:rFonts w:ascii="Arial" w:eastAsiaTheme="minorEastAsia" w:hAnsi="Arial" w:cs="Arial"/>
                          <w:b/>
                          <w:color w:val="000000" w:themeColor="text1"/>
                          <w:lang w:val="en-GB" w:eastAsia="en-GB"/>
                        </w:rPr>
                        <w:t>Sport’s Premium Action Plan</w:t>
                      </w:r>
                    </w:p>
                    <w:p w:rsidR="00D24570" w:rsidRPr="00B52AD8" w:rsidRDefault="00543B73" w:rsidP="00680452">
                      <w:pPr>
                        <w:pStyle w:val="NoSpacing"/>
                        <w:jc w:val="right"/>
                        <w:rPr>
                          <w:rFonts w:ascii="Arial" w:hAnsi="Arial" w:cs="Arial"/>
                          <w:sz w:val="20"/>
                          <w:szCs w:val="20"/>
                        </w:rPr>
                      </w:pPr>
                      <w:r w:rsidRPr="0067110A">
                        <w:rPr>
                          <w:rFonts w:ascii="Arial" w:hAnsi="Arial" w:cs="Arial"/>
                          <w:sz w:val="20"/>
                          <w:szCs w:val="20"/>
                          <w:highlight w:val="yellow"/>
                        </w:rPr>
                        <w:t>Whole School 2021-2022</w:t>
                      </w:r>
                    </w:p>
                  </w:txbxContent>
                </v:textbox>
                <w10:wrap anchorx="margin"/>
              </v:shape>
            </w:pict>
          </mc:Fallback>
        </mc:AlternateContent>
      </w:r>
      <w:r w:rsidRPr="00F87920">
        <w:rPr>
          <w:noProof/>
          <w:color w:val="007A33"/>
          <w:lang w:eastAsia="en-GB"/>
        </w:rPr>
        <w:drawing>
          <wp:anchor distT="0" distB="0" distL="114300" distR="114300" simplePos="0" relativeHeight="251660288" behindDoc="0" locked="1" layoutInCell="1" allowOverlap="1" wp14:anchorId="6958DB84" wp14:editId="10EA5223">
            <wp:simplePos x="0" y="0"/>
            <wp:positionH relativeFrom="margin">
              <wp:align>center</wp:align>
            </wp:positionH>
            <wp:positionV relativeFrom="paragraph">
              <wp:posOffset>3175</wp:posOffset>
            </wp:positionV>
            <wp:extent cx="900000" cy="90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ak-Oak-Logo-GREEN PURPLE CENTRE WITH 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Pr="00F87920">
        <w:rPr>
          <w:rFonts w:ascii="Arial" w:hAnsi="Arial" w:cs="Arial"/>
          <w:b/>
          <w:color w:val="007A33"/>
          <w:sz w:val="32"/>
          <w:szCs w:val="32"/>
        </w:rPr>
        <w:t>Broad</w:t>
      </w:r>
      <w:r w:rsidRPr="00F87920">
        <w:rPr>
          <w:rFonts w:ascii="Arial" w:hAnsi="Arial" w:cs="Arial"/>
          <w:b/>
          <w:color w:val="007A33"/>
          <w:sz w:val="36"/>
          <w:szCs w:val="36"/>
        </w:rPr>
        <w:t xml:space="preserve"> </w:t>
      </w:r>
      <w:r w:rsidRPr="00F87920">
        <w:rPr>
          <w:rFonts w:ascii="Arial" w:hAnsi="Arial" w:cs="Arial"/>
          <w:b/>
          <w:color w:val="007A33"/>
          <w:sz w:val="32"/>
          <w:szCs w:val="32"/>
        </w:rPr>
        <w:t>Oak</w:t>
      </w:r>
      <w:r w:rsidRPr="00F87920">
        <w:rPr>
          <w:rFonts w:ascii="Arial" w:hAnsi="Arial" w:cs="Arial"/>
          <w:b/>
          <w:color w:val="007A33"/>
          <w:sz w:val="36"/>
          <w:szCs w:val="36"/>
        </w:rPr>
        <w:tab/>
      </w:r>
      <w:r w:rsidRPr="00F87920">
        <w:rPr>
          <w:rFonts w:ascii="Arial" w:hAnsi="Arial" w:cs="Arial"/>
          <w:b/>
          <w:color w:val="007A33"/>
          <w:sz w:val="36"/>
          <w:szCs w:val="36"/>
        </w:rPr>
        <w:tab/>
      </w:r>
      <w:r w:rsidRPr="00F87920">
        <w:rPr>
          <w:rFonts w:ascii="Arial" w:hAnsi="Arial" w:cs="Arial"/>
          <w:b/>
          <w:color w:val="007A33"/>
          <w:sz w:val="36"/>
          <w:szCs w:val="36"/>
        </w:rPr>
        <w:tab/>
      </w:r>
      <w:r w:rsidRPr="00F87920">
        <w:rPr>
          <w:rFonts w:ascii="Arial" w:hAnsi="Arial" w:cs="Arial"/>
          <w:b/>
          <w:color w:val="007A33"/>
          <w:sz w:val="36"/>
          <w:szCs w:val="36"/>
        </w:rPr>
        <w:tab/>
      </w:r>
    </w:p>
    <w:p w:rsidR="00D24570" w:rsidRPr="00F87920" w:rsidRDefault="00D24570" w:rsidP="00D24570">
      <w:pPr>
        <w:pStyle w:val="NoSpacing"/>
        <w:rPr>
          <w:rFonts w:ascii="Arial" w:hAnsi="Arial" w:cs="Arial"/>
          <w:b/>
          <w:color w:val="007A33"/>
          <w:sz w:val="32"/>
          <w:szCs w:val="32"/>
        </w:rPr>
      </w:pPr>
      <w:r w:rsidRPr="00F87920">
        <w:rPr>
          <w:rFonts w:ascii="Arial" w:hAnsi="Arial" w:cs="Arial"/>
          <w:b/>
          <w:color w:val="007A33"/>
          <w:sz w:val="32"/>
          <w:szCs w:val="32"/>
        </w:rPr>
        <w:t>Primary</w:t>
      </w:r>
    </w:p>
    <w:p w:rsidR="0089537B" w:rsidRPr="00F87920" w:rsidRDefault="0089537B" w:rsidP="0089537B">
      <w:pPr>
        <w:pStyle w:val="NoSpacing"/>
        <w:rPr>
          <w:rFonts w:ascii="Arial" w:hAnsi="Arial" w:cs="Arial"/>
          <w:b/>
          <w:color w:val="007A33"/>
          <w:sz w:val="32"/>
          <w:szCs w:val="32"/>
        </w:rPr>
      </w:pPr>
      <w:r w:rsidRPr="00F87920">
        <w:rPr>
          <w:rFonts w:ascii="Arial" w:hAnsi="Arial" w:cs="Arial"/>
          <w:b/>
          <w:color w:val="007A33"/>
          <w:sz w:val="32"/>
          <w:szCs w:val="32"/>
        </w:rPr>
        <w:t>School</w:t>
      </w:r>
    </w:p>
    <w:p w:rsidR="00475117" w:rsidRDefault="00475117" w:rsidP="00475117">
      <w:pPr>
        <w:pStyle w:val="NoSpacing"/>
        <w:rPr>
          <w:sz w:val="20"/>
          <w:szCs w:val="20"/>
        </w:rPr>
      </w:pPr>
    </w:p>
    <w:p w:rsidR="00680452" w:rsidRDefault="00680452" w:rsidP="00680452">
      <w:pPr>
        <w:pStyle w:val="NoSpacing"/>
        <w:rPr>
          <w:sz w:val="20"/>
          <w:szCs w:val="20"/>
        </w:rPr>
      </w:pPr>
    </w:p>
    <w:p w:rsidR="00680452" w:rsidRDefault="00680452" w:rsidP="00680452">
      <w:pPr>
        <w:pStyle w:val="NoSpacing"/>
        <w:rPr>
          <w:sz w:val="20"/>
          <w:szCs w:val="20"/>
        </w:rPr>
      </w:pPr>
    </w:p>
    <w:p w:rsidR="00680452" w:rsidRDefault="00680452" w:rsidP="00680452">
      <w:pPr>
        <w:pStyle w:val="NoSpacing"/>
        <w:rPr>
          <w:sz w:val="20"/>
          <w:szCs w:val="20"/>
        </w:rPr>
      </w:pPr>
    </w:p>
    <w:p w:rsidR="00680452" w:rsidRDefault="00680452" w:rsidP="00680452">
      <w:pPr>
        <w:pStyle w:val="NoSpacing"/>
        <w:rPr>
          <w:sz w:val="20"/>
          <w:szCs w:val="20"/>
        </w:rPr>
      </w:pPr>
    </w:p>
    <w:p w:rsidR="00680452" w:rsidRDefault="00680452" w:rsidP="00680452">
      <w:pPr>
        <w:pStyle w:val="NoSpacing"/>
        <w:rPr>
          <w:sz w:val="20"/>
          <w:szCs w:val="20"/>
        </w:rPr>
      </w:pPr>
    </w:p>
    <w:p w:rsidR="00680452" w:rsidRDefault="00680452" w:rsidP="00680452">
      <w:pPr>
        <w:pStyle w:val="NoSpacing"/>
        <w:rPr>
          <w:rFonts w:ascii="Arial" w:hAnsi="Arial" w:cs="Arial"/>
          <w:sz w:val="20"/>
          <w:szCs w:val="20"/>
        </w:rPr>
      </w:pPr>
      <w:r w:rsidRPr="00680452">
        <w:rPr>
          <w:rFonts w:ascii="Arial" w:hAnsi="Arial" w:cs="Arial"/>
          <w:sz w:val="20"/>
          <w:szCs w:val="20"/>
        </w:rPr>
        <w:t>This Action Plan sits alongside the PE subject Action Plan, and within the overall school improvement plan. It is specifically developed to ensure the effective use of the Sports Premium.</w:t>
      </w:r>
    </w:p>
    <w:p w:rsidR="00680452" w:rsidRPr="00680452" w:rsidRDefault="00680452" w:rsidP="00680452">
      <w:pPr>
        <w:pStyle w:val="NoSpacing"/>
        <w:rPr>
          <w:rFonts w:ascii="Arial" w:hAnsi="Arial" w:cs="Arial"/>
          <w:sz w:val="20"/>
          <w:szCs w:val="20"/>
        </w:rPr>
      </w:pPr>
    </w:p>
    <w:p w:rsidR="00680452" w:rsidRDefault="00680452" w:rsidP="00680452">
      <w:pPr>
        <w:pStyle w:val="NoSpacing"/>
        <w:rPr>
          <w:rFonts w:ascii="Arial" w:hAnsi="Arial" w:cs="Arial"/>
          <w:sz w:val="20"/>
          <w:szCs w:val="20"/>
        </w:rPr>
      </w:pPr>
    </w:p>
    <w:p w:rsidR="00680452" w:rsidRDefault="00680452" w:rsidP="00680452">
      <w:pPr>
        <w:pStyle w:val="NoSpacing"/>
        <w:rPr>
          <w:rFonts w:ascii="Arial" w:hAnsi="Arial" w:cs="Arial"/>
          <w:sz w:val="20"/>
          <w:szCs w:val="20"/>
        </w:rPr>
      </w:pPr>
      <w:r w:rsidRPr="00680452">
        <w:rPr>
          <w:rFonts w:ascii="Arial" w:hAnsi="Arial" w:cs="Arial"/>
          <w:sz w:val="20"/>
          <w:szCs w:val="20"/>
        </w:rPr>
        <w:t>The plan will meet the following:</w:t>
      </w:r>
    </w:p>
    <w:p w:rsidR="00680452" w:rsidRDefault="00680452" w:rsidP="00680452">
      <w:pPr>
        <w:pStyle w:val="NoSpacing"/>
        <w:rPr>
          <w:rFonts w:ascii="Arial" w:hAnsi="Arial" w:cs="Arial"/>
          <w:sz w:val="20"/>
          <w:szCs w:val="20"/>
        </w:rPr>
      </w:pPr>
    </w:p>
    <w:p w:rsidR="00680452" w:rsidRPr="00680452" w:rsidRDefault="00680452" w:rsidP="00680452">
      <w:pPr>
        <w:pStyle w:val="NoSpacing"/>
        <w:ind w:left="2160" w:firstLine="720"/>
        <w:rPr>
          <w:rFonts w:ascii="Arial" w:hAnsi="Arial" w:cs="Arial"/>
          <w:sz w:val="20"/>
          <w:szCs w:val="20"/>
        </w:rPr>
      </w:pPr>
      <w:r w:rsidRPr="00680452">
        <w:rPr>
          <w:rFonts w:ascii="Arial" w:hAnsi="Arial" w:cs="Arial"/>
          <w:sz w:val="20"/>
          <w:szCs w:val="20"/>
        </w:rPr>
        <w:t>Key Indicator 1    The engagement of all pupils in regular physical activity.</w:t>
      </w:r>
    </w:p>
    <w:p w:rsidR="00680452" w:rsidRDefault="00680452" w:rsidP="00680452">
      <w:pPr>
        <w:pStyle w:val="NoSpacing"/>
        <w:rPr>
          <w:rFonts w:ascii="Arial" w:hAnsi="Arial" w:cs="Arial"/>
          <w:sz w:val="20"/>
          <w:szCs w:val="20"/>
        </w:rPr>
      </w:pPr>
      <w:r w:rsidRPr="00680452">
        <w:rPr>
          <w:rFonts w:ascii="Arial" w:hAnsi="Arial" w:cs="Arial"/>
          <w:sz w:val="20"/>
          <w:szCs w:val="20"/>
        </w:rPr>
        <w:t xml:space="preserve">           </w:t>
      </w:r>
    </w:p>
    <w:p w:rsidR="00680452" w:rsidRDefault="00680452" w:rsidP="00680452">
      <w:pPr>
        <w:pStyle w:val="NoSpacing"/>
        <w:ind w:left="2160" w:firstLine="720"/>
        <w:rPr>
          <w:rFonts w:ascii="Arial" w:hAnsi="Arial" w:cs="Arial"/>
          <w:sz w:val="20"/>
          <w:szCs w:val="20"/>
        </w:rPr>
      </w:pPr>
    </w:p>
    <w:p w:rsidR="00680452" w:rsidRPr="00680452" w:rsidRDefault="00680452" w:rsidP="00680452">
      <w:pPr>
        <w:pStyle w:val="NoSpacing"/>
        <w:ind w:left="2160" w:firstLine="720"/>
        <w:rPr>
          <w:rFonts w:ascii="Arial" w:hAnsi="Arial" w:cs="Arial"/>
          <w:sz w:val="20"/>
          <w:szCs w:val="20"/>
        </w:rPr>
      </w:pPr>
      <w:r w:rsidRPr="00680452">
        <w:rPr>
          <w:rFonts w:ascii="Arial" w:hAnsi="Arial" w:cs="Arial"/>
          <w:sz w:val="20"/>
          <w:szCs w:val="20"/>
        </w:rPr>
        <w:t>Key Indicator 2   The profile of PE and sport being raised across the school as a tool for whole school improvement.</w:t>
      </w:r>
    </w:p>
    <w:p w:rsidR="00680452" w:rsidRDefault="00680452" w:rsidP="00680452">
      <w:pPr>
        <w:pStyle w:val="NoSpacing"/>
        <w:rPr>
          <w:rFonts w:ascii="Arial" w:hAnsi="Arial" w:cs="Arial"/>
          <w:sz w:val="20"/>
          <w:szCs w:val="20"/>
        </w:rPr>
      </w:pPr>
    </w:p>
    <w:p w:rsidR="00680452" w:rsidRDefault="00680452" w:rsidP="00680452">
      <w:pPr>
        <w:pStyle w:val="NoSpacing"/>
        <w:rPr>
          <w:rFonts w:ascii="Arial" w:hAnsi="Arial" w:cs="Arial"/>
          <w:sz w:val="20"/>
          <w:szCs w:val="20"/>
        </w:rPr>
      </w:pPr>
      <w:r w:rsidRPr="0068045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80452" w:rsidRPr="00680452" w:rsidRDefault="00680452" w:rsidP="00680452">
      <w:pPr>
        <w:pStyle w:val="NoSpacing"/>
        <w:ind w:left="2160" w:firstLine="720"/>
        <w:rPr>
          <w:rFonts w:ascii="Arial" w:hAnsi="Arial" w:cs="Arial"/>
          <w:sz w:val="20"/>
          <w:szCs w:val="20"/>
        </w:rPr>
      </w:pPr>
      <w:r w:rsidRPr="00680452">
        <w:rPr>
          <w:rFonts w:ascii="Arial" w:hAnsi="Arial" w:cs="Arial"/>
          <w:sz w:val="20"/>
          <w:szCs w:val="20"/>
        </w:rPr>
        <w:t>Key Indicator 3    Increased confidence, knowledge and skills of all staff in teaching PE and sport.</w:t>
      </w:r>
    </w:p>
    <w:p w:rsidR="00680452" w:rsidRPr="00680452" w:rsidRDefault="00680452" w:rsidP="00680452">
      <w:pPr>
        <w:pStyle w:val="NoSpacing"/>
        <w:rPr>
          <w:rFonts w:ascii="Arial" w:hAnsi="Arial" w:cs="Arial"/>
          <w:sz w:val="20"/>
          <w:szCs w:val="20"/>
        </w:rPr>
      </w:pPr>
    </w:p>
    <w:p w:rsidR="00680452" w:rsidRDefault="00680452" w:rsidP="00680452">
      <w:pPr>
        <w:pStyle w:val="NoSpacing"/>
        <w:rPr>
          <w:rFonts w:ascii="Arial" w:hAnsi="Arial" w:cs="Arial"/>
          <w:sz w:val="20"/>
          <w:szCs w:val="20"/>
        </w:rPr>
      </w:pPr>
      <w:r w:rsidRPr="0068045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80452" w:rsidRPr="00680452" w:rsidRDefault="00680452" w:rsidP="00680452">
      <w:pPr>
        <w:pStyle w:val="NoSpacing"/>
        <w:ind w:left="2160" w:firstLine="720"/>
        <w:rPr>
          <w:rFonts w:ascii="Arial" w:hAnsi="Arial" w:cs="Arial"/>
          <w:sz w:val="20"/>
          <w:szCs w:val="20"/>
        </w:rPr>
      </w:pPr>
      <w:r w:rsidRPr="00680452">
        <w:rPr>
          <w:rFonts w:ascii="Arial" w:hAnsi="Arial" w:cs="Arial"/>
          <w:sz w:val="20"/>
          <w:szCs w:val="20"/>
        </w:rPr>
        <w:t>Key Indicator 4    Broader experience of a range of sports and activities offered to all pupils.</w:t>
      </w:r>
    </w:p>
    <w:p w:rsidR="00680452" w:rsidRPr="00680452" w:rsidRDefault="00680452" w:rsidP="00680452">
      <w:pPr>
        <w:pStyle w:val="NoSpacing"/>
        <w:rPr>
          <w:rFonts w:ascii="Arial" w:hAnsi="Arial" w:cs="Arial"/>
          <w:sz w:val="20"/>
          <w:szCs w:val="20"/>
        </w:rPr>
      </w:pPr>
    </w:p>
    <w:p w:rsidR="00680452" w:rsidRDefault="00680452" w:rsidP="00680452">
      <w:pPr>
        <w:pStyle w:val="NoSpacing"/>
        <w:rPr>
          <w:rFonts w:ascii="Arial" w:hAnsi="Arial" w:cs="Arial"/>
          <w:sz w:val="20"/>
          <w:szCs w:val="20"/>
        </w:rPr>
      </w:pPr>
      <w:r w:rsidRPr="0068045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80452" w:rsidRPr="00680452" w:rsidRDefault="00680452" w:rsidP="00680452">
      <w:pPr>
        <w:pStyle w:val="NoSpacing"/>
        <w:ind w:left="2160" w:firstLine="720"/>
        <w:rPr>
          <w:rFonts w:ascii="Arial" w:hAnsi="Arial" w:cs="Arial"/>
          <w:sz w:val="20"/>
          <w:szCs w:val="20"/>
        </w:rPr>
      </w:pPr>
      <w:r w:rsidRPr="00680452">
        <w:rPr>
          <w:rFonts w:ascii="Arial" w:hAnsi="Arial" w:cs="Arial"/>
          <w:sz w:val="20"/>
          <w:szCs w:val="20"/>
        </w:rPr>
        <w:t>Key Indicator 5    Increased participation in competitive sport.</w:t>
      </w:r>
    </w:p>
    <w:p w:rsidR="00680452" w:rsidRPr="00680452" w:rsidRDefault="00680452" w:rsidP="00680452">
      <w:pPr>
        <w:pStyle w:val="NoSpacing"/>
        <w:rPr>
          <w:rFonts w:ascii="Arial" w:hAnsi="Arial" w:cs="Arial"/>
          <w:sz w:val="20"/>
          <w:szCs w:val="20"/>
        </w:rPr>
      </w:pPr>
    </w:p>
    <w:p w:rsidR="00680452" w:rsidRPr="00680452" w:rsidRDefault="00680452" w:rsidP="00680452">
      <w:pPr>
        <w:pStyle w:val="NoSpacing"/>
        <w:rPr>
          <w:rFonts w:ascii="Arial" w:hAnsi="Arial" w:cs="Arial"/>
          <w:b/>
          <w:sz w:val="20"/>
          <w:szCs w:val="20"/>
        </w:rPr>
      </w:pPr>
    </w:p>
    <w:p w:rsidR="00680452" w:rsidRPr="00680452" w:rsidRDefault="00680452" w:rsidP="00680452">
      <w:pPr>
        <w:pStyle w:val="NoSpacing"/>
        <w:rPr>
          <w:rFonts w:ascii="Arial" w:hAnsi="Arial" w:cs="Arial"/>
          <w:b/>
          <w:sz w:val="20"/>
          <w:szCs w:val="20"/>
        </w:rPr>
      </w:pPr>
      <w:r w:rsidRPr="00680452">
        <w:rPr>
          <w:rFonts w:ascii="Arial" w:hAnsi="Arial" w:cs="Arial"/>
          <w:b/>
          <w:sz w:val="20"/>
          <w:szCs w:val="20"/>
        </w:rPr>
        <w:t>The Department of Education’s vision for the Primary PE and School Sport Premium is that:</w:t>
      </w:r>
    </w:p>
    <w:p w:rsidR="00680452" w:rsidRDefault="00680452" w:rsidP="00680452">
      <w:pPr>
        <w:pStyle w:val="NoSpacing"/>
        <w:rPr>
          <w:rFonts w:ascii="Arial" w:hAnsi="Arial" w:cs="Arial"/>
          <w:sz w:val="20"/>
          <w:szCs w:val="20"/>
        </w:rPr>
      </w:pPr>
    </w:p>
    <w:p w:rsidR="00475117" w:rsidRPr="00680452" w:rsidRDefault="00680452" w:rsidP="00680452">
      <w:pPr>
        <w:pStyle w:val="NoSpacing"/>
        <w:rPr>
          <w:rFonts w:ascii="Arial" w:hAnsi="Arial" w:cs="Arial"/>
          <w:sz w:val="20"/>
          <w:szCs w:val="20"/>
        </w:rPr>
      </w:pPr>
      <w:r w:rsidRPr="00680452">
        <w:rPr>
          <w:rFonts w:ascii="Arial" w:hAnsi="Arial" w:cs="Arial"/>
          <w:sz w:val="20"/>
          <w:szCs w:val="20"/>
        </w:rPr>
        <w:t>‘ALL pupils leaving primary school will be physically literate and with the knowledge, skills and motivation necessary to equip them for a healthy, active lifestyle and lifelong participation in physical activity and sport.’</w:t>
      </w:r>
    </w:p>
    <w:p w:rsidR="00475117" w:rsidRDefault="00475117" w:rsidP="00475117">
      <w:pPr>
        <w:pStyle w:val="NoSpacing"/>
        <w:rPr>
          <w:sz w:val="20"/>
          <w:szCs w:val="20"/>
        </w:rPr>
      </w:pPr>
    </w:p>
    <w:p w:rsidR="00475117" w:rsidRDefault="00475117" w:rsidP="00475117">
      <w:pPr>
        <w:pStyle w:val="NoSpacing"/>
        <w:rPr>
          <w:sz w:val="20"/>
          <w:szCs w:val="20"/>
        </w:rPr>
      </w:pPr>
    </w:p>
    <w:p w:rsidR="00475117" w:rsidRDefault="00475117" w:rsidP="00475117">
      <w:pPr>
        <w:pStyle w:val="NoSpacing"/>
        <w:rPr>
          <w:sz w:val="20"/>
          <w:szCs w:val="20"/>
        </w:rPr>
      </w:pPr>
    </w:p>
    <w:p w:rsidR="00475117" w:rsidRDefault="00475117" w:rsidP="00475117">
      <w:pPr>
        <w:pStyle w:val="NoSpacing"/>
        <w:rPr>
          <w:sz w:val="20"/>
          <w:szCs w:val="20"/>
        </w:rPr>
      </w:pPr>
    </w:p>
    <w:p w:rsidR="00475117" w:rsidRDefault="008D3B6B" w:rsidP="0089537B">
      <w:pPr>
        <w:pStyle w:val="NoSpacing"/>
        <w:tabs>
          <w:tab w:val="left" w:pos="3885"/>
          <w:tab w:val="left" w:pos="5625"/>
        </w:tabs>
        <w:rPr>
          <w:sz w:val="20"/>
          <w:szCs w:val="20"/>
        </w:rPr>
      </w:pPr>
      <w:r>
        <w:rPr>
          <w:sz w:val="20"/>
          <w:szCs w:val="20"/>
        </w:rPr>
        <w:tab/>
      </w:r>
      <w:r w:rsidR="0089537B">
        <w:rPr>
          <w:sz w:val="20"/>
          <w:szCs w:val="20"/>
        </w:rPr>
        <w:tab/>
      </w:r>
    </w:p>
    <w:p w:rsidR="00475117" w:rsidRDefault="00475117" w:rsidP="00475117">
      <w:pPr>
        <w:pStyle w:val="NoSpacing"/>
        <w:rPr>
          <w:sz w:val="20"/>
          <w:szCs w:val="20"/>
        </w:rPr>
      </w:pPr>
    </w:p>
    <w:p w:rsidR="00475117" w:rsidRDefault="00475117" w:rsidP="00475117">
      <w:pPr>
        <w:pStyle w:val="NoSpacing"/>
        <w:rPr>
          <w:sz w:val="20"/>
          <w:szCs w:val="20"/>
        </w:rPr>
      </w:pPr>
    </w:p>
    <w:tbl>
      <w:tblPr>
        <w:tblStyle w:val="TableGrid"/>
        <w:tblW w:w="0" w:type="auto"/>
        <w:tblLook w:val="04A0" w:firstRow="1" w:lastRow="0" w:firstColumn="1" w:lastColumn="0" w:noHBand="0" w:noVBand="1"/>
      </w:tblPr>
      <w:tblGrid>
        <w:gridCol w:w="3077"/>
        <w:gridCol w:w="3864"/>
        <w:gridCol w:w="1418"/>
        <w:gridCol w:w="3951"/>
        <w:gridCol w:w="3078"/>
      </w:tblGrid>
      <w:tr w:rsidR="00894945" w:rsidTr="00894945">
        <w:tc>
          <w:tcPr>
            <w:tcW w:w="3077" w:type="dxa"/>
            <w:vAlign w:val="center"/>
          </w:tcPr>
          <w:p w:rsidR="00894945" w:rsidRPr="00DB6115" w:rsidRDefault="00894945" w:rsidP="00295A6A">
            <w:pPr>
              <w:pStyle w:val="TableParagraph"/>
              <w:spacing w:before="21"/>
              <w:rPr>
                <w:rFonts w:ascii="Arial" w:hAnsi="Arial" w:cs="Arial"/>
                <w:sz w:val="20"/>
                <w:szCs w:val="20"/>
              </w:rPr>
            </w:pPr>
            <w:r w:rsidRPr="00DB6115">
              <w:rPr>
                <w:rFonts w:ascii="Arial" w:hAnsi="Arial" w:cs="Arial"/>
                <w:b/>
                <w:color w:val="231F20"/>
                <w:sz w:val="20"/>
                <w:szCs w:val="20"/>
              </w:rPr>
              <w:lastRenderedPageBreak/>
              <w:t xml:space="preserve">Academic Year: </w:t>
            </w:r>
            <w:r w:rsidR="008B2ED6">
              <w:rPr>
                <w:rFonts w:ascii="Arial" w:hAnsi="Arial" w:cs="Arial"/>
                <w:color w:val="231F20"/>
                <w:sz w:val="20"/>
                <w:szCs w:val="20"/>
              </w:rPr>
              <w:t>2021/2022</w:t>
            </w:r>
          </w:p>
        </w:tc>
        <w:tc>
          <w:tcPr>
            <w:tcW w:w="3864" w:type="dxa"/>
            <w:vAlign w:val="center"/>
          </w:tcPr>
          <w:p w:rsidR="00894945" w:rsidRDefault="00894945" w:rsidP="00295A6A">
            <w:pPr>
              <w:pStyle w:val="TableParagraph"/>
              <w:spacing w:before="21"/>
              <w:rPr>
                <w:rFonts w:ascii="Arial" w:hAnsi="Arial" w:cs="Arial"/>
                <w:b/>
                <w:color w:val="231F20"/>
                <w:sz w:val="20"/>
                <w:szCs w:val="20"/>
              </w:rPr>
            </w:pPr>
            <w:r w:rsidRPr="00DB6115">
              <w:rPr>
                <w:rFonts w:ascii="Arial" w:hAnsi="Arial" w:cs="Arial"/>
                <w:b/>
                <w:color w:val="231F20"/>
                <w:sz w:val="20"/>
                <w:szCs w:val="20"/>
              </w:rPr>
              <w:t xml:space="preserve">Total fund allocated: </w:t>
            </w:r>
          </w:p>
          <w:p w:rsidR="00F05093" w:rsidRDefault="00A25543" w:rsidP="00295A6A">
            <w:pPr>
              <w:pStyle w:val="TableParagraph"/>
              <w:spacing w:before="21"/>
              <w:rPr>
                <w:rFonts w:ascii="Arial" w:hAnsi="Arial" w:cs="Arial"/>
                <w:b/>
                <w:color w:val="231F20"/>
                <w:sz w:val="20"/>
                <w:szCs w:val="20"/>
              </w:rPr>
            </w:pPr>
            <w:r>
              <w:rPr>
                <w:rFonts w:ascii="Arial" w:hAnsi="Arial" w:cs="Arial"/>
                <w:b/>
                <w:color w:val="231F20"/>
                <w:sz w:val="20"/>
                <w:szCs w:val="20"/>
              </w:rPr>
              <w:t>Oct   £11,731</w:t>
            </w:r>
            <w:r w:rsidR="00342584">
              <w:rPr>
                <w:rFonts w:ascii="Arial" w:hAnsi="Arial" w:cs="Arial"/>
                <w:b/>
                <w:color w:val="231F20"/>
                <w:sz w:val="20"/>
                <w:szCs w:val="20"/>
              </w:rPr>
              <w:t xml:space="preserve">   Total: £24,369</w:t>
            </w:r>
          </w:p>
          <w:p w:rsidR="00F05093" w:rsidRPr="00DB6115" w:rsidRDefault="00A25543" w:rsidP="00295A6A">
            <w:pPr>
              <w:pStyle w:val="TableParagraph"/>
              <w:spacing w:before="21"/>
              <w:rPr>
                <w:rFonts w:ascii="Arial" w:hAnsi="Arial" w:cs="Arial"/>
                <w:color w:val="231F20"/>
                <w:sz w:val="20"/>
                <w:szCs w:val="20"/>
              </w:rPr>
            </w:pPr>
            <w:r>
              <w:rPr>
                <w:rFonts w:ascii="Arial" w:hAnsi="Arial" w:cs="Arial"/>
                <w:b/>
                <w:color w:val="231F20"/>
                <w:sz w:val="20"/>
                <w:szCs w:val="20"/>
              </w:rPr>
              <w:t>April £ 8,421</w:t>
            </w:r>
          </w:p>
          <w:p w:rsidR="00894945" w:rsidRPr="00DB6115" w:rsidRDefault="00581CDC" w:rsidP="00295A6A">
            <w:pPr>
              <w:pStyle w:val="TableParagraph"/>
              <w:spacing w:before="21"/>
              <w:rPr>
                <w:rFonts w:ascii="Arial" w:hAnsi="Arial" w:cs="Arial"/>
                <w:sz w:val="20"/>
                <w:szCs w:val="20"/>
              </w:rPr>
            </w:pPr>
            <w:r>
              <w:rPr>
                <w:rFonts w:ascii="Arial" w:hAnsi="Arial" w:cs="Arial"/>
                <w:b/>
                <w:color w:val="231F20"/>
                <w:sz w:val="20"/>
                <w:szCs w:val="20"/>
              </w:rPr>
              <w:t xml:space="preserve">C/F  </w:t>
            </w:r>
            <w:r w:rsidR="00A25543">
              <w:rPr>
                <w:rFonts w:ascii="Arial" w:hAnsi="Arial" w:cs="Arial"/>
                <w:b/>
                <w:color w:val="231F20"/>
                <w:sz w:val="20"/>
                <w:szCs w:val="20"/>
              </w:rPr>
              <w:t xml:space="preserve"> </w:t>
            </w:r>
            <w:r w:rsidR="00F05093">
              <w:rPr>
                <w:rFonts w:ascii="Arial" w:hAnsi="Arial" w:cs="Arial"/>
                <w:b/>
                <w:color w:val="231F20"/>
                <w:sz w:val="20"/>
                <w:szCs w:val="20"/>
              </w:rPr>
              <w:t>£</w:t>
            </w:r>
            <w:r w:rsidR="00A25543">
              <w:rPr>
                <w:rFonts w:ascii="Arial" w:hAnsi="Arial" w:cs="Arial"/>
                <w:b/>
                <w:color w:val="231F20"/>
                <w:sz w:val="20"/>
                <w:szCs w:val="20"/>
              </w:rPr>
              <w:t xml:space="preserve"> </w:t>
            </w:r>
            <w:r w:rsidR="00342584">
              <w:rPr>
                <w:rFonts w:ascii="Arial" w:hAnsi="Arial" w:cs="Arial"/>
                <w:b/>
                <w:color w:val="231F20"/>
                <w:sz w:val="20"/>
                <w:szCs w:val="20"/>
              </w:rPr>
              <w:t>4217</w:t>
            </w:r>
            <w:r>
              <w:rPr>
                <w:rFonts w:ascii="Arial" w:hAnsi="Arial" w:cs="Arial"/>
                <w:b/>
                <w:color w:val="231F20"/>
                <w:sz w:val="20"/>
                <w:szCs w:val="20"/>
              </w:rPr>
              <w:t xml:space="preserve"> </w:t>
            </w:r>
            <w:r w:rsidR="00894945">
              <w:rPr>
                <w:rFonts w:ascii="Arial" w:hAnsi="Arial" w:cs="Arial"/>
                <w:b/>
                <w:color w:val="231F20"/>
                <w:sz w:val="20"/>
                <w:szCs w:val="20"/>
              </w:rPr>
              <w:t xml:space="preserve">                 </w:t>
            </w:r>
          </w:p>
        </w:tc>
        <w:tc>
          <w:tcPr>
            <w:tcW w:w="5369" w:type="dxa"/>
            <w:gridSpan w:val="2"/>
            <w:vAlign w:val="center"/>
          </w:tcPr>
          <w:p w:rsidR="00894945" w:rsidRDefault="00543B73" w:rsidP="00894945">
            <w:pPr>
              <w:pStyle w:val="NoSpacing"/>
              <w:rPr>
                <w:sz w:val="20"/>
                <w:szCs w:val="20"/>
              </w:rPr>
            </w:pPr>
            <w:r>
              <w:rPr>
                <w:rFonts w:ascii="Arial" w:hAnsi="Arial" w:cs="Arial"/>
                <w:b/>
                <w:color w:val="231F20"/>
                <w:sz w:val="20"/>
                <w:szCs w:val="20"/>
              </w:rPr>
              <w:t>Date Updated: March 2021</w:t>
            </w:r>
          </w:p>
        </w:tc>
        <w:tc>
          <w:tcPr>
            <w:tcW w:w="3078" w:type="dxa"/>
            <w:vAlign w:val="center"/>
          </w:tcPr>
          <w:p w:rsidR="00894945" w:rsidRDefault="00894945" w:rsidP="00894945">
            <w:pPr>
              <w:pStyle w:val="NoSpacing"/>
              <w:rPr>
                <w:sz w:val="20"/>
                <w:szCs w:val="20"/>
              </w:rPr>
            </w:pPr>
          </w:p>
        </w:tc>
      </w:tr>
      <w:tr w:rsidR="00894945" w:rsidTr="00EE19F3">
        <w:trPr>
          <w:trHeight w:val="473"/>
        </w:trPr>
        <w:tc>
          <w:tcPr>
            <w:tcW w:w="12310" w:type="dxa"/>
            <w:gridSpan w:val="4"/>
            <w:vMerge w:val="restart"/>
            <w:vAlign w:val="center"/>
          </w:tcPr>
          <w:p w:rsidR="00894945" w:rsidRDefault="00894945" w:rsidP="00894945">
            <w:pPr>
              <w:pStyle w:val="NoSpacing"/>
              <w:rPr>
                <w:sz w:val="20"/>
                <w:szCs w:val="20"/>
              </w:rPr>
            </w:pPr>
          </w:p>
          <w:p w:rsidR="00894945" w:rsidRPr="00DD7483" w:rsidRDefault="00894945" w:rsidP="00894945">
            <w:pPr>
              <w:pStyle w:val="NoSpacing"/>
              <w:rPr>
                <w:szCs w:val="20"/>
              </w:rPr>
            </w:pPr>
            <w:r w:rsidRPr="00DD7483">
              <w:rPr>
                <w:rFonts w:ascii="Arial" w:hAnsi="Arial" w:cs="Arial"/>
                <w:b/>
                <w:color w:val="0057A0"/>
                <w:szCs w:val="20"/>
              </w:rPr>
              <w:t xml:space="preserve">Key indicator 1: </w:t>
            </w:r>
            <w:r w:rsidRPr="00DD7483">
              <w:rPr>
                <w:rFonts w:ascii="Arial" w:hAnsi="Arial" w:cs="Arial"/>
                <w:color w:val="0057A0"/>
                <w:szCs w:val="20"/>
              </w:rPr>
              <w:t xml:space="preserve">The engagement of </w:t>
            </w:r>
            <w:r w:rsidRPr="00DD7483">
              <w:rPr>
                <w:rFonts w:ascii="Arial" w:hAnsi="Arial" w:cs="Arial"/>
                <w:color w:val="0057A0"/>
                <w:szCs w:val="20"/>
                <w:u w:val="single" w:color="0057A0"/>
              </w:rPr>
              <w:t>all</w:t>
            </w:r>
            <w:r w:rsidRPr="00DD7483">
              <w:rPr>
                <w:rFonts w:ascii="Arial" w:hAnsi="Arial" w:cs="Arial"/>
                <w:color w:val="0057A0"/>
                <w:szCs w:val="20"/>
              </w:rPr>
              <w:t xml:space="preserve"> pupils in regular physical activity – Chief Medical Officer guidelines recommend that primary school children undertake at least 30 minutes of physical activity a day in school.</w:t>
            </w:r>
          </w:p>
          <w:p w:rsidR="00894945" w:rsidRDefault="00894945" w:rsidP="00894945">
            <w:pPr>
              <w:pStyle w:val="NoSpacing"/>
              <w:rPr>
                <w:sz w:val="20"/>
                <w:szCs w:val="20"/>
              </w:rPr>
            </w:pPr>
          </w:p>
        </w:tc>
        <w:tc>
          <w:tcPr>
            <w:tcW w:w="3078" w:type="dxa"/>
          </w:tcPr>
          <w:p w:rsidR="00894945" w:rsidRPr="00DB6115" w:rsidRDefault="00894945" w:rsidP="00295A6A">
            <w:pPr>
              <w:pStyle w:val="TableParagraph"/>
              <w:spacing w:before="21" w:line="292" w:lineRule="exact"/>
              <w:ind w:right="94"/>
              <w:rPr>
                <w:rFonts w:ascii="Arial" w:hAnsi="Arial" w:cs="Arial"/>
                <w:sz w:val="20"/>
                <w:szCs w:val="20"/>
              </w:rPr>
            </w:pPr>
            <w:r w:rsidRPr="00DB6115">
              <w:rPr>
                <w:rFonts w:ascii="Arial" w:hAnsi="Arial" w:cs="Arial"/>
                <w:color w:val="231F20"/>
                <w:sz w:val="20"/>
                <w:szCs w:val="20"/>
              </w:rPr>
              <w:t>Percentage of total allocation:</w:t>
            </w:r>
          </w:p>
        </w:tc>
      </w:tr>
      <w:tr w:rsidR="00894945" w:rsidTr="00EE19F3">
        <w:trPr>
          <w:trHeight w:val="472"/>
        </w:trPr>
        <w:tc>
          <w:tcPr>
            <w:tcW w:w="12310" w:type="dxa"/>
            <w:gridSpan w:val="4"/>
            <w:vMerge/>
            <w:vAlign w:val="center"/>
          </w:tcPr>
          <w:p w:rsidR="00894945" w:rsidRDefault="00894945" w:rsidP="00894945">
            <w:pPr>
              <w:pStyle w:val="NoSpacing"/>
              <w:rPr>
                <w:sz w:val="20"/>
                <w:szCs w:val="20"/>
              </w:rPr>
            </w:pPr>
          </w:p>
        </w:tc>
        <w:tc>
          <w:tcPr>
            <w:tcW w:w="3078" w:type="dxa"/>
          </w:tcPr>
          <w:p w:rsidR="00894945" w:rsidRPr="00DB6115" w:rsidRDefault="002719CF" w:rsidP="00894945">
            <w:pPr>
              <w:pStyle w:val="TableParagraph"/>
              <w:spacing w:before="21" w:line="292" w:lineRule="exact"/>
              <w:jc w:val="center"/>
              <w:rPr>
                <w:rFonts w:ascii="Arial" w:hAnsi="Arial" w:cs="Arial"/>
                <w:sz w:val="20"/>
                <w:szCs w:val="20"/>
              </w:rPr>
            </w:pPr>
            <w:r>
              <w:rPr>
                <w:rFonts w:ascii="Arial" w:hAnsi="Arial" w:cs="Arial"/>
                <w:sz w:val="20"/>
                <w:szCs w:val="20"/>
              </w:rPr>
              <w:t>£15,000</w:t>
            </w:r>
          </w:p>
        </w:tc>
      </w:tr>
      <w:tr w:rsidR="00483E8B" w:rsidTr="0067110A">
        <w:tc>
          <w:tcPr>
            <w:tcW w:w="3077" w:type="dxa"/>
            <w:tcBorders>
              <w:bottom w:val="single" w:sz="4" w:space="0" w:color="auto"/>
            </w:tcBorders>
          </w:tcPr>
          <w:p w:rsidR="00483E8B" w:rsidRPr="00DB6115" w:rsidRDefault="00483E8B" w:rsidP="00295A6A">
            <w:pPr>
              <w:pStyle w:val="TableParagraph"/>
              <w:spacing w:before="27" w:line="235" w:lineRule="auto"/>
              <w:ind w:right="102"/>
              <w:rPr>
                <w:rFonts w:ascii="Arial" w:hAnsi="Arial" w:cs="Arial"/>
                <w:sz w:val="20"/>
                <w:szCs w:val="20"/>
              </w:rPr>
            </w:pPr>
            <w:r w:rsidRPr="00DB6115">
              <w:rPr>
                <w:rFonts w:ascii="Arial" w:hAnsi="Arial" w:cs="Arial"/>
                <w:color w:val="231F20"/>
                <w:sz w:val="20"/>
                <w:szCs w:val="20"/>
              </w:rPr>
              <w:t xml:space="preserve">School focus with clarity on intended </w:t>
            </w:r>
            <w:r w:rsidRPr="00DB6115">
              <w:rPr>
                <w:rFonts w:ascii="Arial" w:hAnsi="Arial" w:cs="Arial"/>
                <w:b/>
                <w:color w:val="231F20"/>
                <w:sz w:val="20"/>
                <w:szCs w:val="20"/>
              </w:rPr>
              <w:t>impact on pupils</w:t>
            </w:r>
            <w:r w:rsidRPr="00DB6115">
              <w:rPr>
                <w:rFonts w:ascii="Arial" w:hAnsi="Arial" w:cs="Arial"/>
                <w:color w:val="231F20"/>
                <w:sz w:val="20"/>
                <w:szCs w:val="20"/>
              </w:rPr>
              <w:t>:</w:t>
            </w:r>
          </w:p>
        </w:tc>
        <w:tc>
          <w:tcPr>
            <w:tcW w:w="3864" w:type="dxa"/>
            <w:tcBorders>
              <w:bottom w:val="single" w:sz="4" w:space="0" w:color="auto"/>
            </w:tcBorders>
          </w:tcPr>
          <w:p w:rsidR="00483E8B" w:rsidRPr="00DB6115" w:rsidRDefault="00483E8B" w:rsidP="00295A6A">
            <w:pPr>
              <w:pStyle w:val="TableParagraph"/>
              <w:spacing w:before="21"/>
              <w:rPr>
                <w:rFonts w:ascii="Arial" w:hAnsi="Arial" w:cs="Arial"/>
                <w:sz w:val="20"/>
                <w:szCs w:val="20"/>
              </w:rPr>
            </w:pPr>
            <w:r w:rsidRPr="00DB6115">
              <w:rPr>
                <w:rFonts w:ascii="Arial" w:hAnsi="Arial" w:cs="Arial"/>
                <w:color w:val="231F20"/>
                <w:sz w:val="20"/>
                <w:szCs w:val="20"/>
              </w:rPr>
              <w:t>Actions to achieve:</w:t>
            </w:r>
          </w:p>
        </w:tc>
        <w:tc>
          <w:tcPr>
            <w:tcW w:w="1418" w:type="dxa"/>
            <w:tcBorders>
              <w:bottom w:val="single" w:sz="4" w:space="0" w:color="auto"/>
            </w:tcBorders>
          </w:tcPr>
          <w:p w:rsidR="00483E8B" w:rsidRPr="00DB6115" w:rsidRDefault="00483E8B" w:rsidP="00295A6A">
            <w:pPr>
              <w:pStyle w:val="TableParagraph"/>
              <w:spacing w:before="27" w:line="235" w:lineRule="auto"/>
              <w:rPr>
                <w:rFonts w:ascii="Arial" w:hAnsi="Arial" w:cs="Arial"/>
                <w:sz w:val="20"/>
                <w:szCs w:val="20"/>
              </w:rPr>
            </w:pPr>
            <w:r w:rsidRPr="00DB6115">
              <w:rPr>
                <w:rFonts w:ascii="Arial" w:hAnsi="Arial" w:cs="Arial"/>
                <w:color w:val="231F20"/>
                <w:sz w:val="20"/>
                <w:szCs w:val="20"/>
              </w:rPr>
              <w:t>Funding allocated:</w:t>
            </w:r>
          </w:p>
        </w:tc>
        <w:tc>
          <w:tcPr>
            <w:tcW w:w="3951" w:type="dxa"/>
            <w:tcBorders>
              <w:bottom w:val="single" w:sz="4" w:space="0" w:color="auto"/>
            </w:tcBorders>
          </w:tcPr>
          <w:p w:rsidR="00483E8B" w:rsidRPr="00DB6115" w:rsidRDefault="00483E8B" w:rsidP="00295A6A">
            <w:pPr>
              <w:pStyle w:val="TableParagraph"/>
              <w:spacing w:before="21"/>
              <w:rPr>
                <w:rFonts w:ascii="Arial" w:hAnsi="Arial" w:cs="Arial"/>
                <w:sz w:val="20"/>
                <w:szCs w:val="20"/>
              </w:rPr>
            </w:pPr>
            <w:r w:rsidRPr="00DB6115">
              <w:rPr>
                <w:rFonts w:ascii="Arial" w:hAnsi="Arial" w:cs="Arial"/>
                <w:color w:val="231F20"/>
                <w:sz w:val="20"/>
                <w:szCs w:val="20"/>
              </w:rPr>
              <w:t>Evidence and impact:</w:t>
            </w:r>
          </w:p>
        </w:tc>
        <w:tc>
          <w:tcPr>
            <w:tcW w:w="3078" w:type="dxa"/>
            <w:tcBorders>
              <w:bottom w:val="single" w:sz="4" w:space="0" w:color="auto"/>
            </w:tcBorders>
          </w:tcPr>
          <w:p w:rsidR="00483E8B" w:rsidRPr="00DB6115" w:rsidRDefault="00483E8B" w:rsidP="00295A6A">
            <w:pPr>
              <w:pStyle w:val="TableParagraph"/>
              <w:spacing w:before="27" w:line="235" w:lineRule="auto"/>
              <w:rPr>
                <w:rFonts w:ascii="Arial" w:hAnsi="Arial" w:cs="Arial"/>
                <w:sz w:val="20"/>
                <w:szCs w:val="20"/>
              </w:rPr>
            </w:pPr>
            <w:r w:rsidRPr="00DB6115">
              <w:rPr>
                <w:rFonts w:ascii="Arial" w:hAnsi="Arial" w:cs="Arial"/>
                <w:color w:val="231F20"/>
                <w:sz w:val="20"/>
                <w:szCs w:val="20"/>
              </w:rPr>
              <w:t>Sustainability and suggested next steps:</w:t>
            </w:r>
          </w:p>
        </w:tc>
      </w:tr>
      <w:tr w:rsidR="00322FB9" w:rsidTr="0067110A">
        <w:tc>
          <w:tcPr>
            <w:tcW w:w="3077" w:type="dxa"/>
            <w:tcBorders>
              <w:bottom w:val="single" w:sz="4" w:space="0" w:color="auto"/>
            </w:tcBorders>
          </w:tcPr>
          <w:p w:rsidR="00322FB9" w:rsidRPr="00DB6115" w:rsidRDefault="0067110A" w:rsidP="0067110A">
            <w:pPr>
              <w:pStyle w:val="TableParagraph"/>
              <w:rPr>
                <w:rFonts w:ascii="Arial" w:hAnsi="Arial" w:cs="Arial"/>
                <w:sz w:val="20"/>
                <w:szCs w:val="20"/>
              </w:rPr>
            </w:pPr>
            <w:r w:rsidRPr="0067110A">
              <w:rPr>
                <w:rFonts w:ascii="Arial" w:hAnsi="Arial" w:cs="Arial"/>
                <w:sz w:val="20"/>
                <w:szCs w:val="20"/>
              </w:rPr>
              <w:t>Whole school</w:t>
            </w:r>
            <w:r>
              <w:rPr>
                <w:rFonts w:ascii="Arial" w:hAnsi="Arial" w:cs="Arial"/>
                <w:sz w:val="20"/>
                <w:szCs w:val="20"/>
              </w:rPr>
              <w:t xml:space="preserve"> </w:t>
            </w:r>
            <w:r w:rsidRPr="0067110A">
              <w:rPr>
                <w:rFonts w:ascii="Arial" w:hAnsi="Arial" w:cs="Arial"/>
                <w:sz w:val="20"/>
                <w:szCs w:val="20"/>
              </w:rPr>
              <w:t>engagement in PE</w:t>
            </w:r>
            <w:r>
              <w:rPr>
                <w:rFonts w:ascii="Arial" w:hAnsi="Arial" w:cs="Arial"/>
                <w:sz w:val="20"/>
                <w:szCs w:val="20"/>
              </w:rPr>
              <w:t xml:space="preserve"> </w:t>
            </w:r>
            <w:r w:rsidRPr="0067110A">
              <w:rPr>
                <w:rFonts w:ascii="Arial" w:hAnsi="Arial" w:cs="Arial"/>
                <w:sz w:val="20"/>
                <w:szCs w:val="20"/>
              </w:rPr>
              <w:t>promoting continuous</w:t>
            </w:r>
            <w:r>
              <w:rPr>
                <w:rFonts w:ascii="Arial" w:hAnsi="Arial" w:cs="Arial"/>
                <w:sz w:val="20"/>
                <w:szCs w:val="20"/>
              </w:rPr>
              <w:t xml:space="preserve"> </w:t>
            </w:r>
            <w:r w:rsidRPr="0067110A">
              <w:rPr>
                <w:rFonts w:ascii="Arial" w:hAnsi="Arial" w:cs="Arial"/>
                <w:sz w:val="20"/>
                <w:szCs w:val="20"/>
              </w:rPr>
              <w:t>healthy active</w:t>
            </w:r>
            <w:r>
              <w:rPr>
                <w:rFonts w:ascii="Arial" w:hAnsi="Arial" w:cs="Arial"/>
                <w:sz w:val="20"/>
                <w:szCs w:val="20"/>
              </w:rPr>
              <w:t xml:space="preserve"> lifestyles.</w:t>
            </w:r>
          </w:p>
        </w:tc>
        <w:tc>
          <w:tcPr>
            <w:tcW w:w="3864" w:type="dxa"/>
            <w:tcBorders>
              <w:bottom w:val="single" w:sz="4" w:space="0" w:color="auto"/>
            </w:tcBorders>
          </w:tcPr>
          <w:p w:rsidR="00322FB9" w:rsidRPr="00DB6115" w:rsidRDefault="0067110A" w:rsidP="0067110A">
            <w:pPr>
              <w:pStyle w:val="TableParagraph"/>
              <w:rPr>
                <w:rFonts w:ascii="Arial" w:hAnsi="Arial" w:cs="Arial"/>
                <w:sz w:val="20"/>
                <w:szCs w:val="20"/>
              </w:rPr>
            </w:pPr>
            <w:r w:rsidRPr="0067110A">
              <w:rPr>
                <w:rFonts w:ascii="Arial" w:hAnsi="Arial" w:cs="Arial"/>
                <w:sz w:val="20"/>
                <w:szCs w:val="20"/>
              </w:rPr>
              <w:t xml:space="preserve">PE lead to plan with </w:t>
            </w:r>
            <w:r>
              <w:rPr>
                <w:rFonts w:ascii="Arial" w:hAnsi="Arial" w:cs="Arial"/>
                <w:sz w:val="20"/>
                <w:szCs w:val="20"/>
              </w:rPr>
              <w:t>EYFS lead</w:t>
            </w:r>
            <w:r w:rsidRPr="0067110A">
              <w:rPr>
                <w:rFonts w:ascii="Arial" w:hAnsi="Arial" w:cs="Arial"/>
                <w:sz w:val="20"/>
                <w:szCs w:val="20"/>
              </w:rPr>
              <w:t xml:space="preserve"> any CPD needs in</w:t>
            </w:r>
            <w:r>
              <w:rPr>
                <w:rFonts w:ascii="Arial" w:hAnsi="Arial" w:cs="Arial"/>
                <w:sz w:val="20"/>
                <w:szCs w:val="20"/>
              </w:rPr>
              <w:t xml:space="preserve"> relation to Early years PE support and updating the outdoor/sports provision. </w:t>
            </w:r>
          </w:p>
        </w:tc>
        <w:tc>
          <w:tcPr>
            <w:tcW w:w="1418" w:type="dxa"/>
            <w:tcBorders>
              <w:bottom w:val="single" w:sz="4" w:space="0" w:color="auto"/>
            </w:tcBorders>
          </w:tcPr>
          <w:p w:rsidR="00322FB9" w:rsidRPr="00DB6115" w:rsidRDefault="0067110A" w:rsidP="00A006D7">
            <w:pPr>
              <w:pStyle w:val="TableParagraph"/>
              <w:rPr>
                <w:rFonts w:ascii="Arial" w:hAnsi="Arial" w:cs="Arial"/>
                <w:sz w:val="20"/>
                <w:szCs w:val="20"/>
              </w:rPr>
            </w:pPr>
            <w:r>
              <w:rPr>
                <w:rFonts w:ascii="Arial" w:hAnsi="Arial" w:cs="Arial"/>
                <w:sz w:val="20"/>
                <w:szCs w:val="20"/>
              </w:rPr>
              <w:t>£2500</w:t>
            </w:r>
          </w:p>
        </w:tc>
        <w:tc>
          <w:tcPr>
            <w:tcW w:w="3951" w:type="dxa"/>
            <w:tcBorders>
              <w:bottom w:val="single" w:sz="4" w:space="0" w:color="auto"/>
            </w:tcBorders>
          </w:tcPr>
          <w:p w:rsidR="000F627F" w:rsidRDefault="0067110A" w:rsidP="0067110A">
            <w:pPr>
              <w:pStyle w:val="TableParagraph"/>
              <w:rPr>
                <w:rFonts w:ascii="Arial" w:hAnsi="Arial" w:cs="Arial"/>
                <w:sz w:val="20"/>
                <w:szCs w:val="20"/>
              </w:rPr>
            </w:pPr>
            <w:r w:rsidRPr="0067110A">
              <w:rPr>
                <w:rFonts w:ascii="Arial" w:hAnsi="Arial" w:cs="Arial"/>
                <w:sz w:val="20"/>
                <w:szCs w:val="20"/>
              </w:rPr>
              <w:t>Increase in staff confidence. Future</w:t>
            </w:r>
            <w:r>
              <w:rPr>
                <w:rFonts w:ascii="Arial" w:hAnsi="Arial" w:cs="Arial"/>
                <w:sz w:val="20"/>
                <w:szCs w:val="20"/>
              </w:rPr>
              <w:t xml:space="preserve"> </w:t>
            </w:r>
            <w:r w:rsidRPr="0067110A">
              <w:rPr>
                <w:rFonts w:ascii="Arial" w:hAnsi="Arial" w:cs="Arial"/>
                <w:sz w:val="20"/>
                <w:szCs w:val="20"/>
              </w:rPr>
              <w:t>needs identified and programmed in</w:t>
            </w:r>
            <w:r>
              <w:rPr>
                <w:rFonts w:ascii="Arial" w:hAnsi="Arial" w:cs="Arial"/>
                <w:sz w:val="20"/>
                <w:szCs w:val="20"/>
              </w:rPr>
              <w:t xml:space="preserve"> </w:t>
            </w:r>
            <w:r w:rsidRPr="0067110A">
              <w:rPr>
                <w:rFonts w:ascii="Arial" w:hAnsi="Arial" w:cs="Arial"/>
                <w:sz w:val="20"/>
                <w:szCs w:val="20"/>
              </w:rPr>
              <w:t>to whole school curriculum grid for</w:t>
            </w:r>
            <w:r>
              <w:rPr>
                <w:rFonts w:ascii="Arial" w:hAnsi="Arial" w:cs="Arial"/>
                <w:sz w:val="20"/>
                <w:szCs w:val="20"/>
              </w:rPr>
              <w:t xml:space="preserve"> </w:t>
            </w:r>
            <w:r w:rsidRPr="0067110A">
              <w:rPr>
                <w:rFonts w:ascii="Arial" w:hAnsi="Arial" w:cs="Arial"/>
                <w:sz w:val="20"/>
                <w:szCs w:val="20"/>
              </w:rPr>
              <w:t>better planning of PE specifically</w:t>
            </w:r>
            <w:r>
              <w:rPr>
                <w:rFonts w:ascii="Arial" w:hAnsi="Arial" w:cs="Arial"/>
                <w:sz w:val="20"/>
                <w:szCs w:val="20"/>
              </w:rPr>
              <w:t xml:space="preserve"> </w:t>
            </w:r>
            <w:r w:rsidRPr="0067110A">
              <w:rPr>
                <w:rFonts w:ascii="Arial" w:hAnsi="Arial" w:cs="Arial"/>
                <w:sz w:val="20"/>
                <w:szCs w:val="20"/>
              </w:rPr>
              <w:t xml:space="preserve">aimed at </w:t>
            </w:r>
            <w:r w:rsidR="000375C2">
              <w:rPr>
                <w:rFonts w:ascii="Arial" w:hAnsi="Arial" w:cs="Arial"/>
                <w:sz w:val="20"/>
                <w:szCs w:val="20"/>
              </w:rPr>
              <w:t>E</w:t>
            </w:r>
            <w:r w:rsidRPr="0067110A">
              <w:rPr>
                <w:rFonts w:ascii="Arial" w:hAnsi="Arial" w:cs="Arial"/>
                <w:sz w:val="20"/>
                <w:szCs w:val="20"/>
              </w:rPr>
              <w:t xml:space="preserve">arly </w:t>
            </w:r>
            <w:r w:rsidR="000375C2">
              <w:rPr>
                <w:rFonts w:ascii="Arial" w:hAnsi="Arial" w:cs="Arial"/>
                <w:sz w:val="20"/>
                <w:szCs w:val="20"/>
              </w:rPr>
              <w:t>Y</w:t>
            </w:r>
            <w:r w:rsidRPr="0067110A">
              <w:rPr>
                <w:rFonts w:ascii="Arial" w:hAnsi="Arial" w:cs="Arial"/>
                <w:sz w:val="20"/>
                <w:szCs w:val="20"/>
              </w:rPr>
              <w:t>ears provision</w:t>
            </w:r>
            <w:r>
              <w:rPr>
                <w:rFonts w:ascii="Arial" w:hAnsi="Arial" w:cs="Arial"/>
                <w:sz w:val="20"/>
                <w:szCs w:val="20"/>
              </w:rPr>
              <w:t>.</w:t>
            </w:r>
          </w:p>
          <w:p w:rsidR="0067110A" w:rsidRPr="00DB6115" w:rsidRDefault="0067110A" w:rsidP="0067110A">
            <w:pPr>
              <w:pStyle w:val="TableParagraph"/>
              <w:rPr>
                <w:rFonts w:ascii="Arial" w:hAnsi="Arial" w:cs="Arial"/>
                <w:sz w:val="20"/>
                <w:szCs w:val="20"/>
              </w:rPr>
            </w:pPr>
          </w:p>
        </w:tc>
        <w:tc>
          <w:tcPr>
            <w:tcW w:w="3078" w:type="dxa"/>
            <w:tcBorders>
              <w:bottom w:val="single" w:sz="4" w:space="0" w:color="auto"/>
            </w:tcBorders>
          </w:tcPr>
          <w:p w:rsidR="00322FB9" w:rsidRDefault="00EE67E8" w:rsidP="00EE67E8">
            <w:pPr>
              <w:pStyle w:val="TableParagraph"/>
              <w:rPr>
                <w:rFonts w:ascii="Arial" w:hAnsi="Arial" w:cs="Arial"/>
                <w:sz w:val="20"/>
                <w:szCs w:val="20"/>
              </w:rPr>
            </w:pPr>
            <w:r>
              <w:rPr>
                <w:rFonts w:ascii="Arial" w:hAnsi="Arial" w:cs="Arial"/>
                <w:sz w:val="20"/>
                <w:szCs w:val="20"/>
              </w:rPr>
              <w:t xml:space="preserve">Creating a safe and stimulating environment for the children in EYFS provision. </w:t>
            </w:r>
          </w:p>
          <w:p w:rsidR="00EE67E8" w:rsidRPr="00DB6115" w:rsidRDefault="00EE67E8" w:rsidP="00EE67E8">
            <w:pPr>
              <w:pStyle w:val="TableParagraph"/>
              <w:rPr>
                <w:rFonts w:ascii="Arial" w:hAnsi="Arial" w:cs="Arial"/>
                <w:sz w:val="20"/>
                <w:szCs w:val="20"/>
              </w:rPr>
            </w:pPr>
          </w:p>
        </w:tc>
      </w:tr>
      <w:tr w:rsidR="006E7D67" w:rsidTr="0067110A">
        <w:tc>
          <w:tcPr>
            <w:tcW w:w="3077" w:type="dxa"/>
            <w:tcBorders>
              <w:bottom w:val="single" w:sz="4" w:space="0" w:color="auto"/>
            </w:tcBorders>
          </w:tcPr>
          <w:p w:rsidR="006E7D67" w:rsidRPr="006E7D67" w:rsidRDefault="006E7D67" w:rsidP="0067110A">
            <w:pPr>
              <w:pStyle w:val="TableParagraph"/>
              <w:rPr>
                <w:rFonts w:ascii="Arial" w:hAnsi="Arial" w:cs="Arial"/>
                <w:sz w:val="20"/>
                <w:szCs w:val="20"/>
              </w:rPr>
            </w:pPr>
            <w:r w:rsidRPr="006E7D67">
              <w:rPr>
                <w:rFonts w:ascii="Arial" w:hAnsi="Arial" w:cs="Arial"/>
                <w:sz w:val="20"/>
                <w:szCs w:val="20"/>
              </w:rPr>
              <w:t>2 sports coaches employed for one hours daily to cover KS1 and 2 lunchtimes</w:t>
            </w:r>
          </w:p>
        </w:tc>
        <w:tc>
          <w:tcPr>
            <w:tcW w:w="3864" w:type="dxa"/>
            <w:tcBorders>
              <w:bottom w:val="single" w:sz="4" w:space="0" w:color="auto"/>
            </w:tcBorders>
          </w:tcPr>
          <w:p w:rsidR="006E7D67" w:rsidRPr="0067110A" w:rsidRDefault="006E7D67" w:rsidP="0067110A">
            <w:pPr>
              <w:pStyle w:val="TableParagraph"/>
              <w:rPr>
                <w:rFonts w:ascii="Arial" w:hAnsi="Arial" w:cs="Arial"/>
                <w:sz w:val="20"/>
                <w:szCs w:val="20"/>
              </w:rPr>
            </w:pPr>
            <w:r>
              <w:rPr>
                <w:rFonts w:ascii="Arial" w:hAnsi="Arial" w:cs="Arial"/>
                <w:sz w:val="20"/>
                <w:szCs w:val="20"/>
              </w:rPr>
              <w:t xml:space="preserve">Coaches to train lunchtime organisers to </w:t>
            </w:r>
            <w:r w:rsidR="008F03FC">
              <w:rPr>
                <w:rFonts w:ascii="Arial" w:hAnsi="Arial" w:cs="Arial"/>
                <w:sz w:val="20"/>
                <w:szCs w:val="20"/>
              </w:rPr>
              <w:t>cover lunch time sports activities in the aftermath of covid pandemic.</w:t>
            </w:r>
          </w:p>
        </w:tc>
        <w:tc>
          <w:tcPr>
            <w:tcW w:w="1418" w:type="dxa"/>
            <w:tcBorders>
              <w:bottom w:val="single" w:sz="4" w:space="0" w:color="auto"/>
            </w:tcBorders>
          </w:tcPr>
          <w:p w:rsidR="006E7D67" w:rsidRDefault="006E7D67" w:rsidP="00A006D7">
            <w:pPr>
              <w:pStyle w:val="TableParagraph"/>
              <w:rPr>
                <w:rFonts w:ascii="Arial" w:hAnsi="Arial" w:cs="Arial"/>
                <w:sz w:val="20"/>
                <w:szCs w:val="20"/>
              </w:rPr>
            </w:pPr>
            <w:r>
              <w:rPr>
                <w:rFonts w:ascii="Arial" w:hAnsi="Arial" w:cs="Arial"/>
                <w:sz w:val="20"/>
                <w:szCs w:val="20"/>
              </w:rPr>
              <w:t>£10,000</w:t>
            </w:r>
          </w:p>
        </w:tc>
        <w:tc>
          <w:tcPr>
            <w:tcW w:w="3951" w:type="dxa"/>
            <w:tcBorders>
              <w:bottom w:val="single" w:sz="4" w:space="0" w:color="auto"/>
            </w:tcBorders>
          </w:tcPr>
          <w:p w:rsidR="006E7D67" w:rsidRPr="0067110A" w:rsidRDefault="008F03FC" w:rsidP="0067110A">
            <w:pPr>
              <w:pStyle w:val="TableParagraph"/>
              <w:rPr>
                <w:rFonts w:ascii="Arial" w:hAnsi="Arial" w:cs="Arial"/>
                <w:sz w:val="20"/>
                <w:szCs w:val="20"/>
              </w:rPr>
            </w:pPr>
            <w:r>
              <w:rPr>
                <w:rFonts w:ascii="Arial" w:hAnsi="Arial" w:cs="Arial"/>
                <w:sz w:val="20"/>
                <w:szCs w:val="20"/>
              </w:rPr>
              <w:t xml:space="preserve">Lunchtime coaches have become more confident to deliver and monitor lunchtime sports activities. </w:t>
            </w:r>
          </w:p>
        </w:tc>
        <w:tc>
          <w:tcPr>
            <w:tcW w:w="3078" w:type="dxa"/>
            <w:tcBorders>
              <w:bottom w:val="single" w:sz="4" w:space="0" w:color="auto"/>
            </w:tcBorders>
          </w:tcPr>
          <w:p w:rsidR="006E7D67" w:rsidRDefault="008F03FC" w:rsidP="00EE67E8">
            <w:pPr>
              <w:pStyle w:val="TableParagraph"/>
              <w:rPr>
                <w:rFonts w:ascii="Arial" w:hAnsi="Arial" w:cs="Arial"/>
                <w:sz w:val="20"/>
                <w:szCs w:val="20"/>
              </w:rPr>
            </w:pPr>
            <w:r>
              <w:rPr>
                <w:rFonts w:ascii="Arial" w:hAnsi="Arial" w:cs="Arial"/>
                <w:sz w:val="20"/>
                <w:szCs w:val="20"/>
              </w:rPr>
              <w:t xml:space="preserve">More lunch time staff to be trained to ultimately release sports coaches. </w:t>
            </w:r>
          </w:p>
        </w:tc>
      </w:tr>
      <w:tr w:rsidR="0067110A" w:rsidTr="0067110A">
        <w:tc>
          <w:tcPr>
            <w:tcW w:w="3077" w:type="dxa"/>
            <w:tcBorders>
              <w:bottom w:val="single" w:sz="4" w:space="0" w:color="auto"/>
            </w:tcBorders>
          </w:tcPr>
          <w:p w:rsidR="0067110A" w:rsidRPr="0067110A" w:rsidRDefault="0067110A" w:rsidP="00322FB9">
            <w:pPr>
              <w:pStyle w:val="TableParagraph"/>
              <w:rPr>
                <w:rFonts w:ascii="Arial" w:hAnsi="Arial" w:cs="Arial"/>
                <w:sz w:val="20"/>
                <w:szCs w:val="20"/>
              </w:rPr>
            </w:pPr>
            <w:r w:rsidRPr="0067110A">
              <w:rPr>
                <w:rFonts w:ascii="Arial" w:hAnsi="Arial" w:cs="Arial"/>
                <w:sz w:val="20"/>
                <w:szCs w:val="20"/>
              </w:rPr>
              <w:t>Review and purchase equipment required for all PE subjects and ensure availability for use as indicated on the P.E curriculum framework lesson plans.</w:t>
            </w:r>
          </w:p>
        </w:tc>
        <w:tc>
          <w:tcPr>
            <w:tcW w:w="3864" w:type="dxa"/>
            <w:tcBorders>
              <w:bottom w:val="single" w:sz="4" w:space="0" w:color="auto"/>
            </w:tcBorders>
          </w:tcPr>
          <w:p w:rsidR="0067110A" w:rsidRPr="0067110A" w:rsidRDefault="0067110A" w:rsidP="00322FB9">
            <w:pPr>
              <w:pStyle w:val="TableParagraph"/>
              <w:rPr>
                <w:rFonts w:ascii="Arial" w:hAnsi="Arial" w:cs="Arial"/>
                <w:sz w:val="20"/>
                <w:szCs w:val="20"/>
              </w:rPr>
            </w:pPr>
            <w:r w:rsidRPr="0067110A">
              <w:rPr>
                <w:rFonts w:ascii="Arial" w:hAnsi="Arial" w:cs="Arial"/>
                <w:sz w:val="20"/>
                <w:szCs w:val="20"/>
              </w:rPr>
              <w:t>Termly audit of PE equipment. Ensure easy access to equipment for staff, keeping storeroom well signposted and tidy. Replace equipment if necessary or obtain if required for delivery of new PE subjects.</w:t>
            </w:r>
          </w:p>
        </w:tc>
        <w:tc>
          <w:tcPr>
            <w:tcW w:w="1418" w:type="dxa"/>
            <w:tcBorders>
              <w:bottom w:val="single" w:sz="4" w:space="0" w:color="auto"/>
            </w:tcBorders>
          </w:tcPr>
          <w:p w:rsidR="0067110A" w:rsidRPr="0067110A" w:rsidRDefault="0067110A" w:rsidP="00A006D7">
            <w:pPr>
              <w:pStyle w:val="TableParagraph"/>
              <w:rPr>
                <w:rFonts w:ascii="Arial" w:hAnsi="Arial" w:cs="Arial"/>
                <w:sz w:val="20"/>
                <w:szCs w:val="20"/>
              </w:rPr>
            </w:pPr>
            <w:r w:rsidRPr="0067110A">
              <w:rPr>
                <w:rFonts w:ascii="Arial" w:hAnsi="Arial" w:cs="Arial"/>
                <w:sz w:val="20"/>
                <w:szCs w:val="20"/>
              </w:rPr>
              <w:t>£1500</w:t>
            </w:r>
          </w:p>
        </w:tc>
        <w:tc>
          <w:tcPr>
            <w:tcW w:w="3951" w:type="dxa"/>
            <w:tcBorders>
              <w:bottom w:val="single" w:sz="4" w:space="0" w:color="auto"/>
            </w:tcBorders>
          </w:tcPr>
          <w:p w:rsidR="0067110A" w:rsidRPr="0067110A" w:rsidRDefault="0067110A" w:rsidP="0067110A">
            <w:pPr>
              <w:pStyle w:val="TableParagraph"/>
              <w:rPr>
                <w:rFonts w:ascii="Arial" w:hAnsi="Arial" w:cs="Arial"/>
                <w:sz w:val="20"/>
                <w:szCs w:val="20"/>
              </w:rPr>
            </w:pPr>
            <w:r w:rsidRPr="0067110A">
              <w:rPr>
                <w:rFonts w:ascii="Arial" w:hAnsi="Arial" w:cs="Arial"/>
                <w:sz w:val="20"/>
                <w:szCs w:val="20"/>
              </w:rPr>
              <w:t>PE subject lead to ensure the correct</w:t>
            </w:r>
          </w:p>
          <w:p w:rsidR="0067110A" w:rsidRPr="0067110A" w:rsidRDefault="0067110A" w:rsidP="0067110A">
            <w:pPr>
              <w:pStyle w:val="TableParagraph"/>
              <w:rPr>
                <w:rFonts w:ascii="Arial" w:hAnsi="Arial" w:cs="Arial"/>
                <w:sz w:val="20"/>
                <w:szCs w:val="20"/>
              </w:rPr>
            </w:pPr>
            <w:r w:rsidRPr="0067110A">
              <w:rPr>
                <w:rFonts w:ascii="Arial" w:hAnsi="Arial" w:cs="Arial"/>
                <w:sz w:val="20"/>
                <w:szCs w:val="20"/>
              </w:rPr>
              <w:t>equipment is readily available and of</w:t>
            </w:r>
          </w:p>
          <w:p w:rsidR="0067110A" w:rsidRPr="0067110A" w:rsidRDefault="0067110A" w:rsidP="0067110A">
            <w:pPr>
              <w:pStyle w:val="TableParagraph"/>
              <w:rPr>
                <w:rFonts w:ascii="Arial" w:hAnsi="Arial" w:cs="Arial"/>
                <w:sz w:val="20"/>
                <w:szCs w:val="20"/>
              </w:rPr>
            </w:pPr>
            <w:proofErr w:type="gramStart"/>
            <w:r w:rsidRPr="0067110A">
              <w:rPr>
                <w:rFonts w:ascii="Arial" w:hAnsi="Arial" w:cs="Arial"/>
                <w:sz w:val="20"/>
                <w:szCs w:val="20"/>
              </w:rPr>
              <w:t>a</w:t>
            </w:r>
            <w:proofErr w:type="gramEnd"/>
            <w:r w:rsidRPr="0067110A">
              <w:rPr>
                <w:rFonts w:ascii="Arial" w:hAnsi="Arial" w:cs="Arial"/>
                <w:sz w:val="20"/>
                <w:szCs w:val="20"/>
              </w:rPr>
              <w:t xml:space="preserve"> safe standard for the provision of</w:t>
            </w:r>
            <w:r w:rsidR="000375C2">
              <w:rPr>
                <w:rFonts w:ascii="Arial" w:hAnsi="Arial" w:cs="Arial"/>
                <w:sz w:val="20"/>
                <w:szCs w:val="20"/>
              </w:rPr>
              <w:t xml:space="preserve"> </w:t>
            </w:r>
            <w:r w:rsidRPr="0067110A">
              <w:rPr>
                <w:rFonts w:ascii="Arial" w:hAnsi="Arial" w:cs="Arial"/>
                <w:sz w:val="20"/>
                <w:szCs w:val="20"/>
              </w:rPr>
              <w:t>high quality PE at all times.</w:t>
            </w:r>
          </w:p>
        </w:tc>
        <w:tc>
          <w:tcPr>
            <w:tcW w:w="3078" w:type="dxa"/>
            <w:tcBorders>
              <w:bottom w:val="single" w:sz="4" w:space="0" w:color="auto"/>
            </w:tcBorders>
          </w:tcPr>
          <w:p w:rsidR="0067110A" w:rsidRPr="0067110A" w:rsidRDefault="0067110A" w:rsidP="00322FB9">
            <w:pPr>
              <w:pStyle w:val="TableParagraph"/>
              <w:ind w:left="720"/>
              <w:rPr>
                <w:rFonts w:ascii="Arial" w:hAnsi="Arial" w:cs="Arial"/>
                <w:sz w:val="20"/>
                <w:szCs w:val="20"/>
              </w:rPr>
            </w:pPr>
          </w:p>
        </w:tc>
      </w:tr>
      <w:tr w:rsidR="0067110A" w:rsidTr="0067110A">
        <w:tc>
          <w:tcPr>
            <w:tcW w:w="3077" w:type="dxa"/>
            <w:tcBorders>
              <w:bottom w:val="single" w:sz="4" w:space="0" w:color="auto"/>
            </w:tcBorders>
          </w:tcPr>
          <w:p w:rsidR="00496597" w:rsidRDefault="00496597" w:rsidP="00496597">
            <w:pPr>
              <w:pStyle w:val="Default"/>
              <w:rPr>
                <w:sz w:val="20"/>
                <w:szCs w:val="20"/>
              </w:rPr>
            </w:pPr>
            <w:r>
              <w:rPr>
                <w:sz w:val="20"/>
                <w:szCs w:val="20"/>
              </w:rPr>
              <w:t xml:space="preserve">Coaching for Resource Unit pupils – Acorns </w:t>
            </w:r>
          </w:p>
          <w:p w:rsidR="0067110A" w:rsidRPr="00DB6115" w:rsidRDefault="0067110A" w:rsidP="00322FB9">
            <w:pPr>
              <w:pStyle w:val="TableParagraph"/>
              <w:rPr>
                <w:rFonts w:ascii="Arial" w:hAnsi="Arial" w:cs="Arial"/>
                <w:sz w:val="20"/>
                <w:szCs w:val="20"/>
              </w:rPr>
            </w:pPr>
          </w:p>
        </w:tc>
        <w:tc>
          <w:tcPr>
            <w:tcW w:w="3864" w:type="dxa"/>
            <w:tcBorders>
              <w:bottom w:val="single" w:sz="4" w:space="0" w:color="auto"/>
            </w:tcBorders>
          </w:tcPr>
          <w:p w:rsidR="00496597" w:rsidRPr="00496597" w:rsidRDefault="00496597" w:rsidP="00496597">
            <w:pPr>
              <w:pStyle w:val="TableParagraph"/>
              <w:rPr>
                <w:rFonts w:ascii="Arial" w:hAnsi="Arial" w:cs="Arial"/>
                <w:sz w:val="20"/>
                <w:szCs w:val="20"/>
              </w:rPr>
            </w:pPr>
            <w:r w:rsidRPr="00496597">
              <w:rPr>
                <w:rFonts w:ascii="Arial" w:hAnsi="Arial" w:cs="Arial"/>
                <w:sz w:val="20"/>
                <w:szCs w:val="20"/>
              </w:rPr>
              <w:t>Inclusion</w:t>
            </w:r>
          </w:p>
          <w:p w:rsidR="0067110A" w:rsidRPr="00DB6115" w:rsidRDefault="00496597" w:rsidP="00496597">
            <w:pPr>
              <w:pStyle w:val="TableParagraph"/>
              <w:rPr>
                <w:rFonts w:ascii="Arial" w:hAnsi="Arial" w:cs="Arial"/>
                <w:sz w:val="20"/>
                <w:szCs w:val="20"/>
              </w:rPr>
            </w:pPr>
            <w:r w:rsidRPr="00496597">
              <w:rPr>
                <w:rFonts w:ascii="Arial" w:hAnsi="Arial" w:cs="Arial"/>
                <w:sz w:val="20"/>
                <w:szCs w:val="20"/>
              </w:rPr>
              <w:t>From the positive impact last year this year coaches to introduce children to gym lessons in the hall.</w:t>
            </w:r>
          </w:p>
        </w:tc>
        <w:tc>
          <w:tcPr>
            <w:tcW w:w="1418" w:type="dxa"/>
            <w:tcBorders>
              <w:bottom w:val="single" w:sz="4" w:space="0" w:color="auto"/>
            </w:tcBorders>
          </w:tcPr>
          <w:p w:rsidR="0067110A" w:rsidRDefault="00496597" w:rsidP="00A006D7">
            <w:pPr>
              <w:pStyle w:val="TableParagraph"/>
              <w:rPr>
                <w:rFonts w:ascii="Arial" w:hAnsi="Arial" w:cs="Arial"/>
                <w:sz w:val="20"/>
                <w:szCs w:val="20"/>
              </w:rPr>
            </w:pPr>
            <w:r>
              <w:rPr>
                <w:rFonts w:ascii="Arial" w:hAnsi="Arial" w:cs="Arial"/>
                <w:sz w:val="20"/>
                <w:szCs w:val="20"/>
              </w:rPr>
              <w:t>£1000</w:t>
            </w:r>
          </w:p>
          <w:p w:rsidR="0067110A" w:rsidRDefault="0067110A" w:rsidP="00A006D7">
            <w:pPr>
              <w:pStyle w:val="TableParagraph"/>
              <w:rPr>
                <w:rFonts w:ascii="Arial" w:hAnsi="Arial" w:cs="Arial"/>
                <w:sz w:val="20"/>
                <w:szCs w:val="20"/>
              </w:rPr>
            </w:pPr>
          </w:p>
          <w:p w:rsidR="0067110A" w:rsidRPr="00DB6115" w:rsidRDefault="0067110A" w:rsidP="00A006D7">
            <w:pPr>
              <w:pStyle w:val="TableParagraph"/>
              <w:rPr>
                <w:rFonts w:ascii="Arial" w:hAnsi="Arial" w:cs="Arial"/>
                <w:sz w:val="20"/>
                <w:szCs w:val="20"/>
              </w:rPr>
            </w:pPr>
          </w:p>
        </w:tc>
        <w:tc>
          <w:tcPr>
            <w:tcW w:w="3951" w:type="dxa"/>
            <w:tcBorders>
              <w:bottom w:val="single" w:sz="4" w:space="0" w:color="auto"/>
            </w:tcBorders>
          </w:tcPr>
          <w:p w:rsidR="0067110A" w:rsidRPr="00DB6115" w:rsidRDefault="00496597" w:rsidP="00496597">
            <w:pPr>
              <w:pStyle w:val="Default"/>
              <w:rPr>
                <w:sz w:val="20"/>
                <w:szCs w:val="20"/>
              </w:rPr>
            </w:pPr>
            <w:r>
              <w:rPr>
                <w:sz w:val="20"/>
                <w:szCs w:val="20"/>
              </w:rPr>
              <w:t xml:space="preserve">Improve teamwork and respect for each other and adults. Increase resilience for participation in team games. CPD </w:t>
            </w:r>
          </w:p>
        </w:tc>
        <w:tc>
          <w:tcPr>
            <w:tcW w:w="3078" w:type="dxa"/>
            <w:tcBorders>
              <w:bottom w:val="single" w:sz="4" w:space="0" w:color="auto"/>
            </w:tcBorders>
          </w:tcPr>
          <w:p w:rsidR="0067110A" w:rsidRPr="00DB6115" w:rsidRDefault="0067110A" w:rsidP="00322FB9">
            <w:pPr>
              <w:pStyle w:val="TableParagraph"/>
              <w:ind w:left="720"/>
              <w:rPr>
                <w:rFonts w:ascii="Arial" w:hAnsi="Arial" w:cs="Arial"/>
                <w:sz w:val="20"/>
                <w:szCs w:val="20"/>
              </w:rPr>
            </w:pPr>
          </w:p>
        </w:tc>
      </w:tr>
      <w:tr w:rsidR="00A66E0C" w:rsidTr="0067110A">
        <w:trPr>
          <w:trHeight w:val="473"/>
        </w:trPr>
        <w:tc>
          <w:tcPr>
            <w:tcW w:w="12310" w:type="dxa"/>
            <w:gridSpan w:val="4"/>
            <w:vMerge w:val="restart"/>
            <w:tcBorders>
              <w:top w:val="single" w:sz="4" w:space="0" w:color="auto"/>
            </w:tcBorders>
            <w:vAlign w:val="center"/>
          </w:tcPr>
          <w:p w:rsidR="00A66E0C" w:rsidRDefault="00A66E0C" w:rsidP="00FF1A6E">
            <w:pPr>
              <w:pStyle w:val="NoSpacing"/>
              <w:rPr>
                <w:sz w:val="20"/>
                <w:szCs w:val="20"/>
              </w:rPr>
            </w:pPr>
            <w:r w:rsidRPr="00DD7483">
              <w:rPr>
                <w:rFonts w:ascii="Arial" w:hAnsi="Arial" w:cs="Arial"/>
                <w:b/>
                <w:color w:val="0057A0"/>
                <w:szCs w:val="20"/>
              </w:rPr>
              <w:t xml:space="preserve">Key indicator 2: </w:t>
            </w:r>
            <w:r w:rsidRPr="00DD7483">
              <w:rPr>
                <w:rFonts w:ascii="Arial" w:hAnsi="Arial" w:cs="Arial"/>
                <w:color w:val="0057A0"/>
                <w:szCs w:val="20"/>
              </w:rPr>
              <w:t>The profile of PE and sport being raised across the school as a tool for whole school improvement.</w:t>
            </w:r>
          </w:p>
        </w:tc>
        <w:tc>
          <w:tcPr>
            <w:tcW w:w="3078" w:type="dxa"/>
            <w:tcBorders>
              <w:top w:val="single" w:sz="4" w:space="0" w:color="auto"/>
            </w:tcBorders>
          </w:tcPr>
          <w:p w:rsidR="00A66E0C" w:rsidRPr="00DB6115" w:rsidRDefault="00A66E0C" w:rsidP="00FF1A6E">
            <w:pPr>
              <w:pStyle w:val="TableParagraph"/>
              <w:spacing w:before="21" w:line="292" w:lineRule="exact"/>
              <w:ind w:left="38" w:right="94"/>
              <w:jc w:val="center"/>
              <w:rPr>
                <w:rFonts w:ascii="Arial" w:hAnsi="Arial" w:cs="Arial"/>
                <w:sz w:val="20"/>
                <w:szCs w:val="20"/>
              </w:rPr>
            </w:pPr>
            <w:r w:rsidRPr="00DB6115">
              <w:rPr>
                <w:rFonts w:ascii="Arial" w:hAnsi="Arial" w:cs="Arial"/>
                <w:color w:val="231F20"/>
                <w:sz w:val="20"/>
                <w:szCs w:val="20"/>
              </w:rPr>
              <w:t>Percentage of total allocation:</w:t>
            </w:r>
          </w:p>
        </w:tc>
      </w:tr>
      <w:tr w:rsidR="00A66E0C" w:rsidTr="00FF1A6E">
        <w:trPr>
          <w:trHeight w:val="472"/>
        </w:trPr>
        <w:tc>
          <w:tcPr>
            <w:tcW w:w="12310" w:type="dxa"/>
            <w:gridSpan w:val="4"/>
            <w:vMerge/>
            <w:vAlign w:val="center"/>
          </w:tcPr>
          <w:p w:rsidR="00A66E0C" w:rsidRDefault="00A66E0C" w:rsidP="00FF1A6E">
            <w:pPr>
              <w:pStyle w:val="NoSpacing"/>
              <w:rPr>
                <w:sz w:val="20"/>
                <w:szCs w:val="20"/>
              </w:rPr>
            </w:pPr>
          </w:p>
        </w:tc>
        <w:tc>
          <w:tcPr>
            <w:tcW w:w="3078" w:type="dxa"/>
          </w:tcPr>
          <w:p w:rsidR="00A66E0C" w:rsidRPr="00DB6115" w:rsidRDefault="002719CF" w:rsidP="00FF1A6E">
            <w:pPr>
              <w:pStyle w:val="TableParagraph"/>
              <w:spacing w:before="21" w:line="292" w:lineRule="exact"/>
              <w:jc w:val="center"/>
              <w:rPr>
                <w:rFonts w:ascii="Arial" w:hAnsi="Arial" w:cs="Arial"/>
                <w:sz w:val="20"/>
                <w:szCs w:val="20"/>
              </w:rPr>
            </w:pPr>
            <w:r>
              <w:rPr>
                <w:rFonts w:ascii="Arial" w:hAnsi="Arial" w:cs="Arial"/>
                <w:sz w:val="20"/>
                <w:szCs w:val="20"/>
              </w:rPr>
              <w:t>£1875</w:t>
            </w:r>
          </w:p>
        </w:tc>
      </w:tr>
      <w:tr w:rsidR="00A66E0C" w:rsidTr="0067110A">
        <w:tc>
          <w:tcPr>
            <w:tcW w:w="3077" w:type="dxa"/>
            <w:tcBorders>
              <w:bottom w:val="single" w:sz="4" w:space="0" w:color="auto"/>
            </w:tcBorders>
          </w:tcPr>
          <w:p w:rsidR="00A66E0C" w:rsidRPr="00DB6115" w:rsidRDefault="00A66E0C" w:rsidP="00A66E0C">
            <w:pPr>
              <w:pStyle w:val="TableParagraph"/>
              <w:spacing w:before="27" w:line="235" w:lineRule="auto"/>
              <w:ind w:right="102"/>
              <w:rPr>
                <w:rFonts w:ascii="Arial" w:hAnsi="Arial" w:cs="Arial"/>
                <w:sz w:val="20"/>
                <w:szCs w:val="20"/>
              </w:rPr>
            </w:pPr>
            <w:r w:rsidRPr="00DB6115">
              <w:rPr>
                <w:rFonts w:ascii="Arial" w:hAnsi="Arial" w:cs="Arial"/>
                <w:color w:val="231F20"/>
                <w:sz w:val="20"/>
                <w:szCs w:val="20"/>
              </w:rPr>
              <w:t xml:space="preserve">School focus with clarity on intended </w:t>
            </w:r>
            <w:r w:rsidRPr="00DB6115">
              <w:rPr>
                <w:rFonts w:ascii="Arial" w:hAnsi="Arial" w:cs="Arial"/>
                <w:b/>
                <w:color w:val="231F20"/>
                <w:sz w:val="20"/>
                <w:szCs w:val="20"/>
              </w:rPr>
              <w:t>impact on pupils</w:t>
            </w:r>
            <w:r w:rsidRPr="00DB6115">
              <w:rPr>
                <w:rFonts w:ascii="Arial" w:hAnsi="Arial" w:cs="Arial"/>
                <w:color w:val="231F20"/>
                <w:sz w:val="20"/>
                <w:szCs w:val="20"/>
              </w:rPr>
              <w:t>:</w:t>
            </w:r>
          </w:p>
        </w:tc>
        <w:tc>
          <w:tcPr>
            <w:tcW w:w="3864" w:type="dxa"/>
            <w:tcBorders>
              <w:bottom w:val="single" w:sz="4" w:space="0" w:color="auto"/>
            </w:tcBorders>
          </w:tcPr>
          <w:p w:rsidR="00A66E0C" w:rsidRPr="00DB6115" w:rsidRDefault="00A66E0C" w:rsidP="00A66E0C">
            <w:pPr>
              <w:pStyle w:val="TableParagraph"/>
              <w:spacing w:before="21"/>
              <w:rPr>
                <w:rFonts w:ascii="Arial" w:hAnsi="Arial" w:cs="Arial"/>
                <w:sz w:val="20"/>
                <w:szCs w:val="20"/>
              </w:rPr>
            </w:pPr>
            <w:r w:rsidRPr="00DB6115">
              <w:rPr>
                <w:rFonts w:ascii="Arial" w:hAnsi="Arial" w:cs="Arial"/>
                <w:color w:val="231F20"/>
                <w:sz w:val="20"/>
                <w:szCs w:val="20"/>
              </w:rPr>
              <w:t>Actions to achieve:</w:t>
            </w:r>
          </w:p>
        </w:tc>
        <w:tc>
          <w:tcPr>
            <w:tcW w:w="1418" w:type="dxa"/>
            <w:tcBorders>
              <w:bottom w:val="single" w:sz="4" w:space="0" w:color="auto"/>
            </w:tcBorders>
          </w:tcPr>
          <w:p w:rsidR="00A66E0C" w:rsidRPr="00DB6115" w:rsidRDefault="00A66E0C" w:rsidP="00A66E0C">
            <w:pPr>
              <w:pStyle w:val="TableParagraph"/>
              <w:spacing w:before="27" w:line="235" w:lineRule="auto"/>
              <w:rPr>
                <w:rFonts w:ascii="Arial" w:hAnsi="Arial" w:cs="Arial"/>
                <w:sz w:val="20"/>
                <w:szCs w:val="20"/>
              </w:rPr>
            </w:pPr>
            <w:r w:rsidRPr="00DB6115">
              <w:rPr>
                <w:rFonts w:ascii="Arial" w:hAnsi="Arial" w:cs="Arial"/>
                <w:color w:val="231F20"/>
                <w:sz w:val="20"/>
                <w:szCs w:val="20"/>
              </w:rPr>
              <w:t>Funding allocated:</w:t>
            </w:r>
          </w:p>
        </w:tc>
        <w:tc>
          <w:tcPr>
            <w:tcW w:w="3951" w:type="dxa"/>
            <w:tcBorders>
              <w:bottom w:val="single" w:sz="4" w:space="0" w:color="auto"/>
            </w:tcBorders>
          </w:tcPr>
          <w:p w:rsidR="00A66E0C" w:rsidRPr="00DB6115" w:rsidRDefault="00A66E0C" w:rsidP="00A66E0C">
            <w:pPr>
              <w:pStyle w:val="TableParagraph"/>
              <w:spacing w:before="21"/>
              <w:rPr>
                <w:rFonts w:ascii="Arial" w:hAnsi="Arial" w:cs="Arial"/>
                <w:sz w:val="20"/>
                <w:szCs w:val="20"/>
              </w:rPr>
            </w:pPr>
            <w:r w:rsidRPr="00DB6115">
              <w:rPr>
                <w:rFonts w:ascii="Arial" w:hAnsi="Arial" w:cs="Arial"/>
                <w:color w:val="231F20"/>
                <w:sz w:val="20"/>
                <w:szCs w:val="20"/>
              </w:rPr>
              <w:t>Evidence and impact:</w:t>
            </w:r>
          </w:p>
        </w:tc>
        <w:tc>
          <w:tcPr>
            <w:tcW w:w="3078" w:type="dxa"/>
            <w:tcBorders>
              <w:bottom w:val="single" w:sz="4" w:space="0" w:color="auto"/>
            </w:tcBorders>
          </w:tcPr>
          <w:p w:rsidR="00A66E0C" w:rsidRPr="00DB6115" w:rsidRDefault="00A66E0C" w:rsidP="00A66E0C">
            <w:pPr>
              <w:pStyle w:val="TableParagraph"/>
              <w:spacing w:before="27" w:line="235" w:lineRule="auto"/>
              <w:rPr>
                <w:rFonts w:ascii="Arial" w:hAnsi="Arial" w:cs="Arial"/>
                <w:sz w:val="20"/>
                <w:szCs w:val="20"/>
              </w:rPr>
            </w:pPr>
            <w:r w:rsidRPr="00DB6115">
              <w:rPr>
                <w:rFonts w:ascii="Arial" w:hAnsi="Arial" w:cs="Arial"/>
                <w:color w:val="231F20"/>
                <w:sz w:val="20"/>
                <w:szCs w:val="20"/>
              </w:rPr>
              <w:t>Sustainability and suggested next steps:</w:t>
            </w:r>
          </w:p>
        </w:tc>
      </w:tr>
      <w:tr w:rsidR="0067110A" w:rsidTr="001D00AB">
        <w:tc>
          <w:tcPr>
            <w:tcW w:w="3077" w:type="dxa"/>
          </w:tcPr>
          <w:p w:rsidR="0067110A" w:rsidRPr="001A328C" w:rsidRDefault="001A328C" w:rsidP="001A328C">
            <w:pPr>
              <w:widowControl/>
              <w:rPr>
                <w:rFonts w:ascii="Arial" w:hAnsi="Arial" w:cs="Arial"/>
                <w:sz w:val="20"/>
                <w:szCs w:val="20"/>
                <w:lang w:val="en-GB" w:eastAsia="en-GB"/>
              </w:rPr>
            </w:pPr>
            <w:r w:rsidRPr="001A328C">
              <w:rPr>
                <w:rFonts w:ascii="Arial" w:hAnsi="Arial" w:cs="Arial"/>
                <w:sz w:val="20"/>
                <w:szCs w:val="20"/>
                <w:lang w:val="en-GB" w:eastAsia="en-GB"/>
              </w:rPr>
              <w:t xml:space="preserve">Gain sense of pride in representing Broad Oak at competitions. </w:t>
            </w:r>
          </w:p>
        </w:tc>
        <w:tc>
          <w:tcPr>
            <w:tcW w:w="3864" w:type="dxa"/>
          </w:tcPr>
          <w:p w:rsidR="0067110A" w:rsidRPr="001A328C" w:rsidRDefault="001A328C" w:rsidP="001A328C">
            <w:pPr>
              <w:widowControl/>
              <w:rPr>
                <w:rFonts w:ascii="Arial" w:hAnsi="Arial" w:cs="Arial"/>
                <w:sz w:val="20"/>
                <w:szCs w:val="20"/>
                <w:lang w:val="en-GB" w:eastAsia="en-GB"/>
              </w:rPr>
            </w:pPr>
            <w:r w:rsidRPr="001A328C">
              <w:rPr>
                <w:rFonts w:ascii="Arial" w:hAnsi="Arial" w:cs="Arial"/>
                <w:sz w:val="20"/>
                <w:szCs w:val="20"/>
                <w:lang w:val="en-GB" w:eastAsia="en-GB"/>
              </w:rPr>
              <w:t xml:space="preserve">Purchase new football kits. </w:t>
            </w:r>
          </w:p>
        </w:tc>
        <w:tc>
          <w:tcPr>
            <w:tcW w:w="1418" w:type="dxa"/>
          </w:tcPr>
          <w:p w:rsidR="001A328C" w:rsidRPr="001A328C" w:rsidRDefault="001A328C" w:rsidP="001A328C">
            <w:pPr>
              <w:pStyle w:val="Default"/>
              <w:rPr>
                <w:sz w:val="20"/>
                <w:szCs w:val="20"/>
              </w:rPr>
            </w:pPr>
            <w:r w:rsidRPr="001A328C">
              <w:rPr>
                <w:sz w:val="20"/>
                <w:szCs w:val="20"/>
              </w:rPr>
              <w:t xml:space="preserve">£600 </w:t>
            </w:r>
          </w:p>
          <w:p w:rsidR="0067110A" w:rsidRPr="001A328C" w:rsidRDefault="001A328C" w:rsidP="001A328C">
            <w:pPr>
              <w:pStyle w:val="TableParagraph"/>
              <w:rPr>
                <w:rFonts w:ascii="Arial" w:hAnsi="Arial" w:cs="Arial"/>
                <w:sz w:val="20"/>
                <w:szCs w:val="20"/>
              </w:rPr>
            </w:pPr>
            <w:r w:rsidRPr="001A328C">
              <w:rPr>
                <w:rFonts w:ascii="Arial" w:hAnsi="Arial" w:cs="Arial"/>
                <w:sz w:val="20"/>
                <w:szCs w:val="20"/>
              </w:rPr>
              <w:t xml:space="preserve">(carried forward from 2020-2021 </w:t>
            </w:r>
          </w:p>
        </w:tc>
        <w:tc>
          <w:tcPr>
            <w:tcW w:w="3951" w:type="dxa"/>
          </w:tcPr>
          <w:p w:rsidR="0067110A" w:rsidRPr="001A328C" w:rsidRDefault="001A328C" w:rsidP="001D00AB">
            <w:pPr>
              <w:pStyle w:val="Default"/>
              <w:rPr>
                <w:sz w:val="20"/>
                <w:szCs w:val="20"/>
              </w:rPr>
            </w:pPr>
            <w:r w:rsidRPr="001A328C">
              <w:rPr>
                <w:sz w:val="20"/>
                <w:szCs w:val="20"/>
              </w:rPr>
              <w:t xml:space="preserve">Increased enthusiasm and participation in PE and sport. Pride in representing Broad Oak. </w:t>
            </w:r>
          </w:p>
        </w:tc>
        <w:tc>
          <w:tcPr>
            <w:tcW w:w="3078" w:type="dxa"/>
          </w:tcPr>
          <w:p w:rsidR="0067110A" w:rsidRPr="001A328C" w:rsidRDefault="0067110A" w:rsidP="001A328C">
            <w:pPr>
              <w:pStyle w:val="TableParagraph"/>
              <w:rPr>
                <w:rFonts w:ascii="Arial" w:hAnsi="Arial" w:cs="Arial"/>
                <w:sz w:val="20"/>
                <w:szCs w:val="20"/>
              </w:rPr>
            </w:pPr>
          </w:p>
        </w:tc>
      </w:tr>
      <w:tr w:rsidR="001D00AB" w:rsidTr="0067110A">
        <w:tc>
          <w:tcPr>
            <w:tcW w:w="3077" w:type="dxa"/>
            <w:tcBorders>
              <w:bottom w:val="single" w:sz="4" w:space="0" w:color="auto"/>
            </w:tcBorders>
          </w:tcPr>
          <w:p w:rsidR="001D00AB" w:rsidRPr="001A328C" w:rsidRDefault="001D00AB" w:rsidP="001A328C">
            <w:pPr>
              <w:widowControl/>
              <w:rPr>
                <w:rFonts w:ascii="Arial" w:hAnsi="Arial" w:cs="Arial"/>
                <w:sz w:val="20"/>
                <w:szCs w:val="20"/>
                <w:lang w:val="en-GB" w:eastAsia="en-GB"/>
              </w:rPr>
            </w:pPr>
            <w:r>
              <w:rPr>
                <w:rFonts w:ascii="Arial" w:hAnsi="Arial" w:cs="Arial"/>
                <w:sz w:val="20"/>
                <w:szCs w:val="20"/>
                <w:lang w:val="en-GB" w:eastAsia="en-GB"/>
              </w:rPr>
              <w:t xml:space="preserve">Storage unit for new equipment. </w:t>
            </w:r>
          </w:p>
        </w:tc>
        <w:tc>
          <w:tcPr>
            <w:tcW w:w="3864" w:type="dxa"/>
            <w:tcBorders>
              <w:bottom w:val="single" w:sz="4" w:space="0" w:color="auto"/>
            </w:tcBorders>
          </w:tcPr>
          <w:p w:rsidR="001D00AB" w:rsidRPr="001A328C" w:rsidRDefault="001D00AB" w:rsidP="001A328C">
            <w:pPr>
              <w:widowControl/>
              <w:rPr>
                <w:rFonts w:ascii="Arial" w:hAnsi="Arial" w:cs="Arial"/>
                <w:sz w:val="20"/>
                <w:szCs w:val="20"/>
                <w:lang w:val="en-GB" w:eastAsia="en-GB"/>
              </w:rPr>
            </w:pPr>
            <w:r>
              <w:rPr>
                <w:rFonts w:ascii="Arial" w:hAnsi="Arial" w:cs="Arial"/>
                <w:sz w:val="20"/>
                <w:szCs w:val="20"/>
                <w:lang w:val="en-GB" w:eastAsia="en-GB"/>
              </w:rPr>
              <w:t>Storage Unit for new equipment purchased for higher quality P.E. lessons.</w:t>
            </w:r>
          </w:p>
        </w:tc>
        <w:tc>
          <w:tcPr>
            <w:tcW w:w="1418" w:type="dxa"/>
            <w:tcBorders>
              <w:bottom w:val="single" w:sz="4" w:space="0" w:color="auto"/>
            </w:tcBorders>
          </w:tcPr>
          <w:p w:rsidR="001D00AB" w:rsidRPr="001A328C" w:rsidRDefault="00ED7BB6" w:rsidP="001A328C">
            <w:pPr>
              <w:pStyle w:val="Default"/>
              <w:rPr>
                <w:sz w:val="20"/>
                <w:szCs w:val="20"/>
              </w:rPr>
            </w:pPr>
            <w:r>
              <w:rPr>
                <w:sz w:val="20"/>
                <w:szCs w:val="20"/>
              </w:rPr>
              <w:t>£1700</w:t>
            </w:r>
          </w:p>
        </w:tc>
        <w:tc>
          <w:tcPr>
            <w:tcW w:w="3951" w:type="dxa"/>
            <w:tcBorders>
              <w:bottom w:val="single" w:sz="4" w:space="0" w:color="auto"/>
            </w:tcBorders>
          </w:tcPr>
          <w:p w:rsidR="001D00AB" w:rsidRPr="001A328C" w:rsidRDefault="001D00AB" w:rsidP="001D00AB">
            <w:pPr>
              <w:pStyle w:val="Default"/>
              <w:rPr>
                <w:sz w:val="20"/>
                <w:szCs w:val="20"/>
              </w:rPr>
            </w:pPr>
          </w:p>
        </w:tc>
        <w:tc>
          <w:tcPr>
            <w:tcW w:w="3078" w:type="dxa"/>
            <w:tcBorders>
              <w:bottom w:val="single" w:sz="4" w:space="0" w:color="auto"/>
            </w:tcBorders>
          </w:tcPr>
          <w:p w:rsidR="001D00AB" w:rsidRPr="001A328C" w:rsidRDefault="001D00AB" w:rsidP="001A328C">
            <w:pPr>
              <w:pStyle w:val="TableParagraph"/>
              <w:rPr>
                <w:rFonts w:ascii="Arial" w:hAnsi="Arial" w:cs="Arial"/>
                <w:sz w:val="20"/>
                <w:szCs w:val="20"/>
              </w:rPr>
            </w:pPr>
          </w:p>
        </w:tc>
      </w:tr>
    </w:tbl>
    <w:p w:rsidR="00475117" w:rsidRDefault="00475117" w:rsidP="00475117">
      <w:pPr>
        <w:pStyle w:val="NoSpacing"/>
        <w:rPr>
          <w:sz w:val="20"/>
          <w:szCs w:val="20"/>
        </w:rPr>
      </w:pPr>
    </w:p>
    <w:p w:rsidR="00342584" w:rsidRDefault="00342584" w:rsidP="00475117">
      <w:pPr>
        <w:pStyle w:val="NoSpacing"/>
        <w:rPr>
          <w:sz w:val="20"/>
          <w:szCs w:val="20"/>
        </w:rPr>
      </w:pPr>
    </w:p>
    <w:tbl>
      <w:tblPr>
        <w:tblStyle w:val="TableGrid"/>
        <w:tblW w:w="0" w:type="auto"/>
        <w:tblLook w:val="04A0" w:firstRow="1" w:lastRow="0" w:firstColumn="1" w:lastColumn="0" w:noHBand="0" w:noVBand="1"/>
      </w:tblPr>
      <w:tblGrid>
        <w:gridCol w:w="3077"/>
        <w:gridCol w:w="3864"/>
        <w:gridCol w:w="1418"/>
        <w:gridCol w:w="3951"/>
        <w:gridCol w:w="3078"/>
      </w:tblGrid>
      <w:tr w:rsidR="00295A6A" w:rsidTr="00FF1A6E">
        <w:trPr>
          <w:trHeight w:val="473"/>
        </w:trPr>
        <w:tc>
          <w:tcPr>
            <w:tcW w:w="12310" w:type="dxa"/>
            <w:gridSpan w:val="4"/>
            <w:vMerge w:val="restart"/>
            <w:vAlign w:val="center"/>
          </w:tcPr>
          <w:p w:rsidR="00295A6A" w:rsidRDefault="00295A6A" w:rsidP="00FF1A6E">
            <w:pPr>
              <w:pStyle w:val="NoSpacing"/>
              <w:rPr>
                <w:sz w:val="20"/>
                <w:szCs w:val="20"/>
              </w:rPr>
            </w:pPr>
            <w:r w:rsidRPr="00DD7483">
              <w:rPr>
                <w:rFonts w:ascii="Arial" w:hAnsi="Arial" w:cs="Arial"/>
                <w:b/>
                <w:color w:val="0057A0"/>
                <w:szCs w:val="20"/>
              </w:rPr>
              <w:t xml:space="preserve">Key indicator 3: </w:t>
            </w:r>
            <w:r w:rsidRPr="00DD7483">
              <w:rPr>
                <w:rFonts w:ascii="Arial" w:hAnsi="Arial" w:cs="Arial"/>
                <w:color w:val="0057A0"/>
                <w:szCs w:val="20"/>
              </w:rPr>
              <w:t>Increased confidence, knowledge and skills of all staff in teaching PE and sport</w:t>
            </w:r>
            <w:r w:rsidRPr="00DD7483">
              <w:rPr>
                <w:szCs w:val="20"/>
              </w:rPr>
              <w:t xml:space="preserve"> </w:t>
            </w:r>
          </w:p>
        </w:tc>
        <w:tc>
          <w:tcPr>
            <w:tcW w:w="3078" w:type="dxa"/>
          </w:tcPr>
          <w:p w:rsidR="00295A6A" w:rsidRPr="00DB6115" w:rsidRDefault="00295A6A" w:rsidP="00FF1A6E">
            <w:pPr>
              <w:pStyle w:val="TableParagraph"/>
              <w:spacing w:before="21" w:line="292" w:lineRule="exact"/>
              <w:ind w:right="94"/>
              <w:rPr>
                <w:rFonts w:ascii="Arial" w:hAnsi="Arial" w:cs="Arial"/>
                <w:sz w:val="20"/>
                <w:szCs w:val="20"/>
              </w:rPr>
            </w:pPr>
            <w:r w:rsidRPr="00DB6115">
              <w:rPr>
                <w:rFonts w:ascii="Arial" w:hAnsi="Arial" w:cs="Arial"/>
                <w:color w:val="231F20"/>
                <w:sz w:val="20"/>
                <w:szCs w:val="20"/>
              </w:rPr>
              <w:t>Percentage of total allocation:</w:t>
            </w:r>
          </w:p>
        </w:tc>
      </w:tr>
      <w:tr w:rsidR="00295A6A" w:rsidTr="00FF1A6E">
        <w:trPr>
          <w:trHeight w:val="472"/>
        </w:trPr>
        <w:tc>
          <w:tcPr>
            <w:tcW w:w="12310" w:type="dxa"/>
            <w:gridSpan w:val="4"/>
            <w:vMerge/>
            <w:vAlign w:val="center"/>
          </w:tcPr>
          <w:p w:rsidR="00295A6A" w:rsidRDefault="00295A6A" w:rsidP="00FF1A6E">
            <w:pPr>
              <w:pStyle w:val="NoSpacing"/>
              <w:rPr>
                <w:sz w:val="20"/>
                <w:szCs w:val="20"/>
              </w:rPr>
            </w:pPr>
          </w:p>
        </w:tc>
        <w:tc>
          <w:tcPr>
            <w:tcW w:w="3078" w:type="dxa"/>
          </w:tcPr>
          <w:p w:rsidR="00295A6A" w:rsidRPr="00DB6115" w:rsidRDefault="00295A6A" w:rsidP="00543B73">
            <w:pPr>
              <w:pStyle w:val="TableParagraph"/>
              <w:spacing w:before="21" w:line="292" w:lineRule="exact"/>
              <w:rPr>
                <w:rFonts w:ascii="Arial" w:hAnsi="Arial" w:cs="Arial"/>
                <w:sz w:val="20"/>
                <w:szCs w:val="20"/>
              </w:rPr>
            </w:pPr>
          </w:p>
        </w:tc>
      </w:tr>
      <w:tr w:rsidR="00295A6A" w:rsidTr="00FF1A6E">
        <w:tc>
          <w:tcPr>
            <w:tcW w:w="3077" w:type="dxa"/>
          </w:tcPr>
          <w:p w:rsidR="00295A6A" w:rsidRPr="00DB6115" w:rsidRDefault="00295A6A" w:rsidP="00FF1A6E">
            <w:pPr>
              <w:pStyle w:val="TableParagraph"/>
              <w:spacing w:before="27" w:line="235" w:lineRule="auto"/>
              <w:ind w:right="102"/>
              <w:rPr>
                <w:rFonts w:ascii="Arial" w:hAnsi="Arial" w:cs="Arial"/>
                <w:sz w:val="20"/>
                <w:szCs w:val="20"/>
              </w:rPr>
            </w:pPr>
            <w:r w:rsidRPr="00DB6115">
              <w:rPr>
                <w:rFonts w:ascii="Arial" w:hAnsi="Arial" w:cs="Arial"/>
                <w:color w:val="231F20"/>
                <w:sz w:val="20"/>
                <w:szCs w:val="20"/>
              </w:rPr>
              <w:t xml:space="preserve">School focus with clarity on intended </w:t>
            </w:r>
            <w:r w:rsidRPr="00DB6115">
              <w:rPr>
                <w:rFonts w:ascii="Arial" w:hAnsi="Arial" w:cs="Arial"/>
                <w:b/>
                <w:color w:val="231F20"/>
                <w:sz w:val="20"/>
                <w:szCs w:val="20"/>
              </w:rPr>
              <w:t>impact on pupils</w:t>
            </w:r>
            <w:r w:rsidRPr="00DB6115">
              <w:rPr>
                <w:rFonts w:ascii="Arial" w:hAnsi="Arial" w:cs="Arial"/>
                <w:color w:val="231F20"/>
                <w:sz w:val="20"/>
                <w:szCs w:val="20"/>
              </w:rPr>
              <w:t>:</w:t>
            </w:r>
          </w:p>
        </w:tc>
        <w:tc>
          <w:tcPr>
            <w:tcW w:w="3864" w:type="dxa"/>
          </w:tcPr>
          <w:p w:rsidR="00295A6A" w:rsidRPr="00DB6115" w:rsidRDefault="00295A6A" w:rsidP="00FF1A6E">
            <w:pPr>
              <w:pStyle w:val="TableParagraph"/>
              <w:spacing w:before="21"/>
              <w:rPr>
                <w:rFonts w:ascii="Arial" w:hAnsi="Arial" w:cs="Arial"/>
                <w:sz w:val="20"/>
                <w:szCs w:val="20"/>
              </w:rPr>
            </w:pPr>
            <w:r w:rsidRPr="00DB6115">
              <w:rPr>
                <w:rFonts w:ascii="Arial" w:hAnsi="Arial" w:cs="Arial"/>
                <w:color w:val="231F20"/>
                <w:sz w:val="20"/>
                <w:szCs w:val="20"/>
              </w:rPr>
              <w:t>Actions to achieve:</w:t>
            </w:r>
          </w:p>
        </w:tc>
        <w:tc>
          <w:tcPr>
            <w:tcW w:w="1418" w:type="dxa"/>
          </w:tcPr>
          <w:p w:rsidR="00295A6A" w:rsidRPr="00DB6115" w:rsidRDefault="00295A6A" w:rsidP="00FF1A6E">
            <w:pPr>
              <w:pStyle w:val="TableParagraph"/>
              <w:spacing w:before="27" w:line="235" w:lineRule="auto"/>
              <w:rPr>
                <w:rFonts w:ascii="Arial" w:hAnsi="Arial" w:cs="Arial"/>
                <w:sz w:val="20"/>
                <w:szCs w:val="20"/>
              </w:rPr>
            </w:pPr>
            <w:r w:rsidRPr="00DB6115">
              <w:rPr>
                <w:rFonts w:ascii="Arial" w:hAnsi="Arial" w:cs="Arial"/>
                <w:color w:val="231F20"/>
                <w:sz w:val="20"/>
                <w:szCs w:val="20"/>
              </w:rPr>
              <w:t>Funding allocated:</w:t>
            </w:r>
          </w:p>
        </w:tc>
        <w:tc>
          <w:tcPr>
            <w:tcW w:w="3951" w:type="dxa"/>
          </w:tcPr>
          <w:p w:rsidR="00295A6A" w:rsidRPr="00DB6115" w:rsidRDefault="00295A6A" w:rsidP="00FF1A6E">
            <w:pPr>
              <w:pStyle w:val="TableParagraph"/>
              <w:spacing w:before="21"/>
              <w:rPr>
                <w:rFonts w:ascii="Arial" w:hAnsi="Arial" w:cs="Arial"/>
                <w:sz w:val="20"/>
                <w:szCs w:val="20"/>
              </w:rPr>
            </w:pPr>
            <w:r w:rsidRPr="00DB6115">
              <w:rPr>
                <w:rFonts w:ascii="Arial" w:hAnsi="Arial" w:cs="Arial"/>
                <w:color w:val="231F20"/>
                <w:sz w:val="20"/>
                <w:szCs w:val="20"/>
              </w:rPr>
              <w:t>Evidence and impact:</w:t>
            </w:r>
          </w:p>
        </w:tc>
        <w:tc>
          <w:tcPr>
            <w:tcW w:w="3078" w:type="dxa"/>
          </w:tcPr>
          <w:p w:rsidR="00295A6A" w:rsidRPr="00DB6115" w:rsidRDefault="00295A6A" w:rsidP="00FF1A6E">
            <w:pPr>
              <w:pStyle w:val="TableParagraph"/>
              <w:spacing w:before="27" w:line="235" w:lineRule="auto"/>
              <w:rPr>
                <w:rFonts w:ascii="Arial" w:hAnsi="Arial" w:cs="Arial"/>
                <w:sz w:val="20"/>
                <w:szCs w:val="20"/>
              </w:rPr>
            </w:pPr>
            <w:r w:rsidRPr="00DB6115">
              <w:rPr>
                <w:rFonts w:ascii="Arial" w:hAnsi="Arial" w:cs="Arial"/>
                <w:color w:val="231F20"/>
                <w:sz w:val="20"/>
                <w:szCs w:val="20"/>
              </w:rPr>
              <w:t>Sustainability and suggested next steps:</w:t>
            </w:r>
          </w:p>
        </w:tc>
      </w:tr>
      <w:tr w:rsidR="00295A6A" w:rsidTr="0067110A">
        <w:tc>
          <w:tcPr>
            <w:tcW w:w="3077" w:type="dxa"/>
          </w:tcPr>
          <w:p w:rsidR="00295A6A" w:rsidRPr="001A328C" w:rsidRDefault="001A328C" w:rsidP="001A328C">
            <w:pPr>
              <w:widowControl/>
              <w:spacing w:line="276" w:lineRule="auto"/>
              <w:rPr>
                <w:rFonts w:ascii="Arial" w:hAnsi="Arial" w:cs="Arial"/>
                <w:sz w:val="20"/>
                <w:szCs w:val="20"/>
                <w:lang w:val="en-GB" w:eastAsia="en-GB"/>
              </w:rPr>
            </w:pPr>
            <w:r>
              <w:rPr>
                <w:rFonts w:ascii="Arial" w:hAnsi="Arial" w:cs="Arial"/>
                <w:sz w:val="20"/>
                <w:szCs w:val="20"/>
              </w:rPr>
              <w:t>CPD – Orienteering course c</w:t>
            </w:r>
            <w:r w:rsidR="006A7772" w:rsidRPr="001A328C">
              <w:rPr>
                <w:rFonts w:ascii="Arial" w:hAnsi="Arial" w:cs="Arial"/>
                <w:sz w:val="20"/>
                <w:szCs w:val="20"/>
              </w:rPr>
              <w:t>ross</w:t>
            </w:r>
            <w:r>
              <w:rPr>
                <w:rFonts w:ascii="Arial" w:hAnsi="Arial" w:cs="Arial"/>
                <w:sz w:val="20"/>
                <w:szCs w:val="20"/>
              </w:rPr>
              <w:t>-</w:t>
            </w:r>
            <w:r w:rsidR="006A7772" w:rsidRPr="001A328C">
              <w:rPr>
                <w:rFonts w:ascii="Arial" w:hAnsi="Arial" w:cs="Arial"/>
                <w:sz w:val="20"/>
                <w:szCs w:val="20"/>
              </w:rPr>
              <w:t>curricular with Geography.</w:t>
            </w:r>
          </w:p>
        </w:tc>
        <w:tc>
          <w:tcPr>
            <w:tcW w:w="3864" w:type="dxa"/>
          </w:tcPr>
          <w:p w:rsidR="006A7772" w:rsidRPr="001A328C" w:rsidRDefault="006A7772" w:rsidP="001A328C">
            <w:pPr>
              <w:pStyle w:val="TableParagraph"/>
              <w:rPr>
                <w:rFonts w:ascii="Arial" w:hAnsi="Arial" w:cs="Arial"/>
                <w:sz w:val="20"/>
                <w:szCs w:val="20"/>
              </w:rPr>
            </w:pPr>
            <w:r w:rsidRPr="001A328C">
              <w:rPr>
                <w:rFonts w:ascii="Arial" w:hAnsi="Arial" w:cs="Arial"/>
                <w:sz w:val="20"/>
                <w:szCs w:val="20"/>
              </w:rPr>
              <w:t>Orienteering course designed and</w:t>
            </w:r>
            <w:r w:rsidR="00496597" w:rsidRPr="001A328C">
              <w:rPr>
                <w:rFonts w:ascii="Arial" w:hAnsi="Arial" w:cs="Arial"/>
                <w:sz w:val="20"/>
                <w:szCs w:val="20"/>
              </w:rPr>
              <w:t xml:space="preserve"> </w:t>
            </w:r>
            <w:r w:rsidRPr="001A328C">
              <w:rPr>
                <w:rFonts w:ascii="Arial" w:hAnsi="Arial" w:cs="Arial"/>
                <w:sz w:val="20"/>
                <w:szCs w:val="20"/>
              </w:rPr>
              <w:t>installed in the school grounds.</w:t>
            </w:r>
          </w:p>
          <w:p w:rsidR="006A7772" w:rsidRPr="001A328C" w:rsidRDefault="006A7772" w:rsidP="001A328C">
            <w:pPr>
              <w:pStyle w:val="TableParagraph"/>
              <w:rPr>
                <w:rFonts w:ascii="Arial" w:hAnsi="Arial" w:cs="Arial"/>
                <w:sz w:val="20"/>
                <w:szCs w:val="20"/>
              </w:rPr>
            </w:pPr>
            <w:r w:rsidRPr="001A328C">
              <w:rPr>
                <w:rFonts w:ascii="Arial" w:hAnsi="Arial" w:cs="Arial"/>
                <w:sz w:val="20"/>
                <w:szCs w:val="20"/>
              </w:rPr>
              <w:t>CPD for Staff as Twilight session –lesson plans provided for all KS1 and 2</w:t>
            </w:r>
            <w:r w:rsidR="00496597" w:rsidRPr="001A328C">
              <w:rPr>
                <w:rFonts w:ascii="Arial" w:hAnsi="Arial" w:cs="Arial"/>
                <w:sz w:val="20"/>
                <w:szCs w:val="20"/>
              </w:rPr>
              <w:t xml:space="preserve"> </w:t>
            </w:r>
            <w:r w:rsidRPr="001A328C">
              <w:rPr>
                <w:rFonts w:ascii="Arial" w:hAnsi="Arial" w:cs="Arial"/>
                <w:sz w:val="20"/>
                <w:szCs w:val="20"/>
              </w:rPr>
              <w:t>children.</w:t>
            </w:r>
          </w:p>
          <w:p w:rsidR="006A7772" w:rsidRPr="001A328C" w:rsidRDefault="006A7772" w:rsidP="001A328C">
            <w:pPr>
              <w:pStyle w:val="TableParagraph"/>
              <w:rPr>
                <w:rFonts w:ascii="Arial" w:hAnsi="Arial" w:cs="Arial"/>
                <w:sz w:val="20"/>
                <w:szCs w:val="20"/>
              </w:rPr>
            </w:pPr>
            <w:r w:rsidRPr="001A328C">
              <w:rPr>
                <w:rFonts w:ascii="Arial" w:hAnsi="Arial" w:cs="Arial"/>
                <w:sz w:val="20"/>
                <w:szCs w:val="20"/>
              </w:rPr>
              <w:t>All children to use the orienteering</w:t>
            </w:r>
          </w:p>
          <w:p w:rsidR="006A7772" w:rsidRPr="001A328C" w:rsidRDefault="006A7772" w:rsidP="001A328C">
            <w:pPr>
              <w:pStyle w:val="TableParagraph"/>
              <w:rPr>
                <w:rFonts w:ascii="Arial" w:hAnsi="Arial" w:cs="Arial"/>
                <w:sz w:val="20"/>
                <w:szCs w:val="20"/>
              </w:rPr>
            </w:pPr>
            <w:r w:rsidRPr="001A328C">
              <w:rPr>
                <w:rFonts w:ascii="Arial" w:hAnsi="Arial" w:cs="Arial"/>
                <w:sz w:val="20"/>
                <w:szCs w:val="20"/>
              </w:rPr>
              <w:t>course during Sports week as an</w:t>
            </w:r>
          </w:p>
          <w:p w:rsidR="00295A6A" w:rsidRPr="001A328C" w:rsidRDefault="006A7772" w:rsidP="001A328C">
            <w:pPr>
              <w:pStyle w:val="TableParagraph"/>
              <w:rPr>
                <w:rFonts w:ascii="Arial" w:hAnsi="Arial" w:cs="Arial"/>
                <w:sz w:val="20"/>
                <w:szCs w:val="20"/>
              </w:rPr>
            </w:pPr>
            <w:r w:rsidRPr="001A328C">
              <w:rPr>
                <w:rFonts w:ascii="Arial" w:hAnsi="Arial" w:cs="Arial"/>
                <w:sz w:val="20"/>
                <w:szCs w:val="20"/>
              </w:rPr>
              <w:t>introduction</w:t>
            </w:r>
          </w:p>
        </w:tc>
        <w:tc>
          <w:tcPr>
            <w:tcW w:w="1418" w:type="dxa"/>
          </w:tcPr>
          <w:p w:rsidR="00983564" w:rsidRPr="001A328C" w:rsidRDefault="006A7772" w:rsidP="001A328C">
            <w:pPr>
              <w:pStyle w:val="TableParagraph"/>
              <w:rPr>
                <w:rFonts w:ascii="Arial" w:hAnsi="Arial" w:cs="Arial"/>
                <w:sz w:val="20"/>
                <w:szCs w:val="20"/>
              </w:rPr>
            </w:pPr>
            <w:r w:rsidRPr="001A328C">
              <w:rPr>
                <w:rFonts w:ascii="Arial" w:hAnsi="Arial" w:cs="Arial"/>
                <w:sz w:val="20"/>
                <w:szCs w:val="20"/>
              </w:rPr>
              <w:t xml:space="preserve">£1000 </w:t>
            </w:r>
          </w:p>
          <w:p w:rsidR="006A7772" w:rsidRPr="001A328C" w:rsidRDefault="001A328C" w:rsidP="001A328C">
            <w:pPr>
              <w:pStyle w:val="TableParagraph"/>
              <w:rPr>
                <w:rFonts w:ascii="Arial" w:hAnsi="Arial" w:cs="Arial"/>
                <w:sz w:val="20"/>
                <w:szCs w:val="20"/>
              </w:rPr>
            </w:pPr>
            <w:r>
              <w:rPr>
                <w:rFonts w:ascii="Arial" w:hAnsi="Arial" w:cs="Arial"/>
                <w:sz w:val="20"/>
                <w:szCs w:val="20"/>
              </w:rPr>
              <w:t xml:space="preserve">From previous </w:t>
            </w:r>
            <w:proofErr w:type="spellStart"/>
            <w:r w:rsidR="006A7772" w:rsidRPr="001A328C">
              <w:rPr>
                <w:rFonts w:ascii="Arial" w:hAnsi="Arial" w:cs="Arial"/>
                <w:sz w:val="20"/>
                <w:szCs w:val="20"/>
              </w:rPr>
              <w:t>year</w:t>
            </w:r>
            <w:r w:rsidR="00496597" w:rsidRPr="001A328C">
              <w:rPr>
                <w:rFonts w:ascii="Arial" w:hAnsi="Arial" w:cs="Arial"/>
                <w:sz w:val="20"/>
                <w:szCs w:val="20"/>
              </w:rPr>
              <w:t>s</w:t>
            </w:r>
            <w:proofErr w:type="spellEnd"/>
            <w:r w:rsidR="00496597" w:rsidRPr="001A328C">
              <w:rPr>
                <w:rFonts w:ascii="Arial" w:hAnsi="Arial" w:cs="Arial"/>
                <w:sz w:val="20"/>
                <w:szCs w:val="20"/>
              </w:rPr>
              <w:t xml:space="preserve"> budget</w:t>
            </w:r>
            <w:r w:rsidR="006A7772" w:rsidRPr="001A328C">
              <w:rPr>
                <w:rFonts w:ascii="Arial" w:hAnsi="Arial" w:cs="Arial"/>
                <w:sz w:val="20"/>
                <w:szCs w:val="20"/>
              </w:rPr>
              <w:t>. Cancelled due to COVi</w:t>
            </w:r>
            <w:r w:rsidR="000375C2" w:rsidRPr="001A328C">
              <w:rPr>
                <w:rFonts w:ascii="Arial" w:hAnsi="Arial" w:cs="Arial"/>
                <w:sz w:val="20"/>
                <w:szCs w:val="20"/>
              </w:rPr>
              <w:t>D</w:t>
            </w:r>
          </w:p>
        </w:tc>
        <w:tc>
          <w:tcPr>
            <w:tcW w:w="3951" w:type="dxa"/>
          </w:tcPr>
          <w:p w:rsidR="00DD7483" w:rsidRPr="00DD7483" w:rsidRDefault="00DD7483" w:rsidP="00DD7483">
            <w:pPr>
              <w:pStyle w:val="TableParagraph"/>
              <w:rPr>
                <w:rFonts w:ascii="Arial" w:hAnsi="Arial" w:cs="Arial"/>
                <w:sz w:val="20"/>
                <w:szCs w:val="20"/>
              </w:rPr>
            </w:pPr>
            <w:r w:rsidRPr="00DD7483">
              <w:rPr>
                <w:rFonts w:ascii="Arial" w:hAnsi="Arial" w:cs="Arial"/>
                <w:sz w:val="20"/>
                <w:szCs w:val="20"/>
              </w:rPr>
              <w:t xml:space="preserve">Staff trained in the use of orienteering course. </w:t>
            </w:r>
          </w:p>
          <w:p w:rsidR="00983564" w:rsidRPr="001A328C" w:rsidRDefault="00DD7483" w:rsidP="00DD7483">
            <w:pPr>
              <w:pStyle w:val="TableParagraph"/>
              <w:rPr>
                <w:rFonts w:ascii="Arial" w:hAnsi="Arial" w:cs="Arial"/>
                <w:sz w:val="20"/>
                <w:szCs w:val="20"/>
              </w:rPr>
            </w:pPr>
            <w:r w:rsidRPr="00DD7483">
              <w:rPr>
                <w:rFonts w:ascii="Arial" w:hAnsi="Arial" w:cs="Arial"/>
                <w:sz w:val="20"/>
                <w:szCs w:val="20"/>
              </w:rPr>
              <w:t>Orienteering course available – differentiated activities for all year groups</w:t>
            </w:r>
          </w:p>
        </w:tc>
        <w:tc>
          <w:tcPr>
            <w:tcW w:w="3078" w:type="dxa"/>
          </w:tcPr>
          <w:p w:rsidR="00295A6A" w:rsidRPr="001A328C" w:rsidRDefault="00DD7483" w:rsidP="00DD7483">
            <w:pPr>
              <w:pStyle w:val="TableParagraph"/>
              <w:rPr>
                <w:rFonts w:ascii="Arial" w:hAnsi="Arial" w:cs="Arial"/>
                <w:sz w:val="20"/>
                <w:szCs w:val="20"/>
              </w:rPr>
            </w:pPr>
            <w:r>
              <w:rPr>
                <w:sz w:val="20"/>
                <w:szCs w:val="20"/>
              </w:rPr>
              <w:t xml:space="preserve"> </w:t>
            </w:r>
          </w:p>
        </w:tc>
      </w:tr>
      <w:tr w:rsidR="0067110A" w:rsidTr="00FF1A6E">
        <w:tc>
          <w:tcPr>
            <w:tcW w:w="3077" w:type="dxa"/>
            <w:tcBorders>
              <w:bottom w:val="single" w:sz="12" w:space="0" w:color="231F20"/>
            </w:tcBorders>
          </w:tcPr>
          <w:p w:rsidR="0067110A" w:rsidRPr="001A328C" w:rsidRDefault="000375C2" w:rsidP="001A328C">
            <w:pPr>
              <w:widowControl/>
              <w:rPr>
                <w:rFonts w:ascii="Arial" w:hAnsi="Arial" w:cs="Arial"/>
                <w:sz w:val="20"/>
                <w:szCs w:val="20"/>
              </w:rPr>
            </w:pPr>
            <w:r w:rsidRPr="001A328C">
              <w:rPr>
                <w:rFonts w:ascii="Arial" w:hAnsi="Arial" w:cs="Arial"/>
                <w:sz w:val="20"/>
                <w:szCs w:val="20"/>
              </w:rPr>
              <w:t>CPD – Gymnastics [Roll/Jump and Balance support</w:t>
            </w:r>
            <w:r w:rsidR="00C6627D">
              <w:rPr>
                <w:rFonts w:ascii="Arial" w:hAnsi="Arial" w:cs="Arial"/>
                <w:sz w:val="20"/>
                <w:szCs w:val="20"/>
              </w:rPr>
              <w:t>]</w:t>
            </w:r>
          </w:p>
        </w:tc>
        <w:tc>
          <w:tcPr>
            <w:tcW w:w="3864" w:type="dxa"/>
            <w:tcBorders>
              <w:bottom w:val="single" w:sz="12" w:space="0" w:color="231F20"/>
            </w:tcBorders>
          </w:tcPr>
          <w:p w:rsidR="0067110A" w:rsidRPr="001A328C" w:rsidRDefault="00496597" w:rsidP="001A328C">
            <w:pPr>
              <w:pStyle w:val="TableParagraph"/>
              <w:rPr>
                <w:rFonts w:ascii="Arial" w:hAnsi="Arial" w:cs="Arial"/>
                <w:sz w:val="20"/>
                <w:szCs w:val="20"/>
              </w:rPr>
            </w:pPr>
            <w:r w:rsidRPr="001A328C">
              <w:rPr>
                <w:rFonts w:ascii="Arial" w:hAnsi="Arial" w:cs="Arial"/>
                <w:sz w:val="20"/>
                <w:szCs w:val="20"/>
              </w:rPr>
              <w:t xml:space="preserve">Training to support staff to teach key elements of gymnastics safely and securely. Training  </w:t>
            </w:r>
          </w:p>
        </w:tc>
        <w:tc>
          <w:tcPr>
            <w:tcW w:w="1418" w:type="dxa"/>
            <w:tcBorders>
              <w:bottom w:val="single" w:sz="12" w:space="0" w:color="231F20"/>
            </w:tcBorders>
          </w:tcPr>
          <w:p w:rsidR="0067110A" w:rsidRPr="001A328C" w:rsidRDefault="00C6627D" w:rsidP="001A328C">
            <w:pPr>
              <w:pStyle w:val="TableParagraph"/>
              <w:rPr>
                <w:rFonts w:ascii="Arial" w:hAnsi="Arial" w:cs="Arial"/>
                <w:sz w:val="20"/>
                <w:szCs w:val="20"/>
              </w:rPr>
            </w:pPr>
            <w:r>
              <w:rPr>
                <w:rFonts w:ascii="Arial" w:hAnsi="Arial" w:cs="Arial"/>
                <w:sz w:val="20"/>
                <w:szCs w:val="20"/>
              </w:rPr>
              <w:t>£175</w:t>
            </w:r>
          </w:p>
        </w:tc>
        <w:tc>
          <w:tcPr>
            <w:tcW w:w="3951" w:type="dxa"/>
            <w:tcBorders>
              <w:bottom w:val="single" w:sz="12" w:space="0" w:color="231F20"/>
            </w:tcBorders>
          </w:tcPr>
          <w:p w:rsidR="0067110A" w:rsidRPr="001A328C" w:rsidRDefault="00DD7483" w:rsidP="00DD7483">
            <w:pPr>
              <w:pStyle w:val="TableParagraph"/>
              <w:rPr>
                <w:rFonts w:ascii="Arial" w:hAnsi="Arial" w:cs="Arial"/>
                <w:sz w:val="20"/>
                <w:szCs w:val="20"/>
              </w:rPr>
            </w:pPr>
            <w:r>
              <w:rPr>
                <w:rFonts w:ascii="Arial" w:hAnsi="Arial" w:cs="Arial"/>
                <w:sz w:val="20"/>
                <w:szCs w:val="20"/>
              </w:rPr>
              <w:t xml:space="preserve">Staff trained in safe ways to teach elements of gymnastics. </w:t>
            </w:r>
          </w:p>
        </w:tc>
        <w:tc>
          <w:tcPr>
            <w:tcW w:w="3078" w:type="dxa"/>
            <w:tcBorders>
              <w:bottom w:val="single" w:sz="12" w:space="0" w:color="231F20"/>
            </w:tcBorders>
          </w:tcPr>
          <w:p w:rsidR="0067110A" w:rsidRPr="001A328C" w:rsidRDefault="0067110A" w:rsidP="001A328C">
            <w:pPr>
              <w:pStyle w:val="TableParagraph"/>
              <w:rPr>
                <w:rFonts w:ascii="Arial" w:hAnsi="Arial" w:cs="Arial"/>
                <w:sz w:val="20"/>
                <w:szCs w:val="20"/>
              </w:rPr>
            </w:pPr>
          </w:p>
        </w:tc>
      </w:tr>
    </w:tbl>
    <w:p w:rsidR="00CB480B" w:rsidRDefault="00CB480B" w:rsidP="003A7816">
      <w:pPr>
        <w:pStyle w:val="NoSpacing"/>
        <w:tabs>
          <w:tab w:val="left" w:pos="6000"/>
        </w:tabs>
        <w:rPr>
          <w:sz w:val="20"/>
          <w:szCs w:val="20"/>
        </w:rPr>
      </w:pPr>
    </w:p>
    <w:p w:rsidR="004C6F41" w:rsidRDefault="004C6F41" w:rsidP="00475117">
      <w:pPr>
        <w:pStyle w:val="NoSpacing"/>
        <w:rPr>
          <w:sz w:val="20"/>
          <w:szCs w:val="20"/>
        </w:rPr>
      </w:pPr>
    </w:p>
    <w:tbl>
      <w:tblPr>
        <w:tblStyle w:val="TableGrid"/>
        <w:tblW w:w="0" w:type="auto"/>
        <w:tblLook w:val="04A0" w:firstRow="1" w:lastRow="0" w:firstColumn="1" w:lastColumn="0" w:noHBand="0" w:noVBand="1"/>
      </w:tblPr>
      <w:tblGrid>
        <w:gridCol w:w="3077"/>
        <w:gridCol w:w="3864"/>
        <w:gridCol w:w="1418"/>
        <w:gridCol w:w="3951"/>
        <w:gridCol w:w="3078"/>
      </w:tblGrid>
      <w:tr w:rsidR="00BA7E57" w:rsidTr="00FF1A6E">
        <w:trPr>
          <w:trHeight w:val="473"/>
        </w:trPr>
        <w:tc>
          <w:tcPr>
            <w:tcW w:w="12310" w:type="dxa"/>
            <w:gridSpan w:val="4"/>
            <w:vMerge w:val="restart"/>
            <w:vAlign w:val="center"/>
          </w:tcPr>
          <w:p w:rsidR="00BA7E57" w:rsidRDefault="00BA7E57" w:rsidP="00FF1A6E">
            <w:pPr>
              <w:pStyle w:val="NoSpacing"/>
              <w:rPr>
                <w:sz w:val="20"/>
                <w:szCs w:val="20"/>
              </w:rPr>
            </w:pPr>
            <w:r w:rsidRPr="00DD7483">
              <w:rPr>
                <w:rFonts w:ascii="Arial" w:hAnsi="Arial" w:cs="Arial"/>
                <w:b/>
                <w:color w:val="0057A0"/>
                <w:szCs w:val="20"/>
              </w:rPr>
              <w:t xml:space="preserve">Key indicator 4: </w:t>
            </w:r>
            <w:r w:rsidRPr="00DD7483">
              <w:rPr>
                <w:rFonts w:ascii="Arial" w:hAnsi="Arial" w:cs="Arial"/>
                <w:color w:val="0057A0"/>
                <w:szCs w:val="20"/>
              </w:rPr>
              <w:t>Broader experience of a range of sports and activities offered to all pupils</w:t>
            </w:r>
          </w:p>
        </w:tc>
        <w:tc>
          <w:tcPr>
            <w:tcW w:w="3078" w:type="dxa"/>
          </w:tcPr>
          <w:p w:rsidR="00BA7E57" w:rsidRPr="00DB6115" w:rsidRDefault="00BA7E57" w:rsidP="00FF1A6E">
            <w:pPr>
              <w:pStyle w:val="TableParagraph"/>
              <w:spacing w:before="21" w:line="292" w:lineRule="exact"/>
              <w:ind w:right="94"/>
              <w:rPr>
                <w:rFonts w:ascii="Arial" w:hAnsi="Arial" w:cs="Arial"/>
                <w:sz w:val="20"/>
                <w:szCs w:val="20"/>
              </w:rPr>
            </w:pPr>
            <w:r w:rsidRPr="00DB6115">
              <w:rPr>
                <w:rFonts w:ascii="Arial" w:hAnsi="Arial" w:cs="Arial"/>
                <w:color w:val="231F20"/>
                <w:sz w:val="20"/>
                <w:szCs w:val="20"/>
              </w:rPr>
              <w:t>Percentage of total allocation:</w:t>
            </w:r>
          </w:p>
        </w:tc>
      </w:tr>
      <w:tr w:rsidR="00BA7E57" w:rsidTr="00FF1A6E">
        <w:trPr>
          <w:trHeight w:val="472"/>
        </w:trPr>
        <w:tc>
          <w:tcPr>
            <w:tcW w:w="12310" w:type="dxa"/>
            <w:gridSpan w:val="4"/>
            <w:vMerge/>
            <w:vAlign w:val="center"/>
          </w:tcPr>
          <w:p w:rsidR="00BA7E57" w:rsidRDefault="00BA7E57" w:rsidP="00FF1A6E">
            <w:pPr>
              <w:pStyle w:val="NoSpacing"/>
              <w:rPr>
                <w:sz w:val="20"/>
                <w:szCs w:val="20"/>
              </w:rPr>
            </w:pPr>
          </w:p>
        </w:tc>
        <w:tc>
          <w:tcPr>
            <w:tcW w:w="3078" w:type="dxa"/>
          </w:tcPr>
          <w:p w:rsidR="00BA7E57" w:rsidRPr="00DB6115" w:rsidRDefault="002719CF" w:rsidP="00543B73">
            <w:pPr>
              <w:pStyle w:val="TableParagraph"/>
              <w:spacing w:before="21" w:line="292" w:lineRule="exact"/>
              <w:rPr>
                <w:rFonts w:ascii="Arial" w:hAnsi="Arial" w:cs="Arial"/>
                <w:sz w:val="20"/>
                <w:szCs w:val="20"/>
              </w:rPr>
            </w:pPr>
            <w:r>
              <w:rPr>
                <w:rFonts w:ascii="Arial" w:hAnsi="Arial" w:cs="Arial"/>
                <w:sz w:val="20"/>
                <w:szCs w:val="20"/>
              </w:rPr>
              <w:t>£2040</w:t>
            </w:r>
          </w:p>
        </w:tc>
      </w:tr>
      <w:tr w:rsidR="00BA7E57" w:rsidTr="00FF1A6E">
        <w:tc>
          <w:tcPr>
            <w:tcW w:w="3077" w:type="dxa"/>
          </w:tcPr>
          <w:p w:rsidR="00BA7E57" w:rsidRPr="00496597" w:rsidRDefault="00BA7E57" w:rsidP="00FF1A6E">
            <w:pPr>
              <w:pStyle w:val="TableParagraph"/>
              <w:spacing w:before="27" w:line="235" w:lineRule="auto"/>
              <w:ind w:right="102"/>
              <w:rPr>
                <w:rFonts w:ascii="Arial" w:hAnsi="Arial" w:cs="Arial"/>
                <w:sz w:val="20"/>
                <w:szCs w:val="20"/>
              </w:rPr>
            </w:pPr>
            <w:r w:rsidRPr="00496597">
              <w:rPr>
                <w:rFonts w:ascii="Arial" w:hAnsi="Arial" w:cs="Arial"/>
                <w:color w:val="231F20"/>
                <w:sz w:val="20"/>
                <w:szCs w:val="20"/>
              </w:rPr>
              <w:t xml:space="preserve">School focus with clarity on intended </w:t>
            </w:r>
            <w:r w:rsidRPr="00496597">
              <w:rPr>
                <w:rFonts w:ascii="Arial" w:hAnsi="Arial" w:cs="Arial"/>
                <w:b/>
                <w:color w:val="231F20"/>
                <w:sz w:val="20"/>
                <w:szCs w:val="20"/>
              </w:rPr>
              <w:t>impact on pupils</w:t>
            </w:r>
            <w:r w:rsidRPr="00496597">
              <w:rPr>
                <w:rFonts w:ascii="Arial" w:hAnsi="Arial" w:cs="Arial"/>
                <w:color w:val="231F20"/>
                <w:sz w:val="20"/>
                <w:szCs w:val="20"/>
              </w:rPr>
              <w:t>:</w:t>
            </w:r>
          </w:p>
        </w:tc>
        <w:tc>
          <w:tcPr>
            <w:tcW w:w="3864" w:type="dxa"/>
          </w:tcPr>
          <w:p w:rsidR="00BA7E57" w:rsidRPr="00496597" w:rsidRDefault="00BA7E57" w:rsidP="00FF1A6E">
            <w:pPr>
              <w:pStyle w:val="TableParagraph"/>
              <w:spacing w:before="21"/>
              <w:rPr>
                <w:rFonts w:ascii="Arial" w:hAnsi="Arial" w:cs="Arial"/>
                <w:sz w:val="20"/>
                <w:szCs w:val="20"/>
              </w:rPr>
            </w:pPr>
            <w:r w:rsidRPr="00496597">
              <w:rPr>
                <w:rFonts w:ascii="Arial" w:hAnsi="Arial" w:cs="Arial"/>
                <w:color w:val="231F20"/>
                <w:sz w:val="20"/>
                <w:szCs w:val="20"/>
              </w:rPr>
              <w:t>Actions to achieve:</w:t>
            </w:r>
          </w:p>
        </w:tc>
        <w:tc>
          <w:tcPr>
            <w:tcW w:w="1418" w:type="dxa"/>
          </w:tcPr>
          <w:p w:rsidR="00BA7E57" w:rsidRPr="00496597" w:rsidRDefault="00BA7E57" w:rsidP="00FF1A6E">
            <w:pPr>
              <w:pStyle w:val="TableParagraph"/>
              <w:spacing w:before="27" w:line="235" w:lineRule="auto"/>
              <w:rPr>
                <w:rFonts w:ascii="Arial" w:hAnsi="Arial" w:cs="Arial"/>
                <w:sz w:val="20"/>
                <w:szCs w:val="20"/>
              </w:rPr>
            </w:pPr>
            <w:r w:rsidRPr="00496597">
              <w:rPr>
                <w:rFonts w:ascii="Arial" w:hAnsi="Arial" w:cs="Arial"/>
                <w:color w:val="231F20"/>
                <w:sz w:val="20"/>
                <w:szCs w:val="20"/>
              </w:rPr>
              <w:t>Funding allocated:</w:t>
            </w:r>
          </w:p>
        </w:tc>
        <w:tc>
          <w:tcPr>
            <w:tcW w:w="3951" w:type="dxa"/>
          </w:tcPr>
          <w:p w:rsidR="00BA7E57" w:rsidRPr="00496597" w:rsidRDefault="00BA7E57" w:rsidP="00FF1A6E">
            <w:pPr>
              <w:pStyle w:val="TableParagraph"/>
              <w:spacing w:before="21"/>
              <w:rPr>
                <w:rFonts w:ascii="Arial" w:hAnsi="Arial" w:cs="Arial"/>
                <w:sz w:val="20"/>
                <w:szCs w:val="20"/>
              </w:rPr>
            </w:pPr>
            <w:r w:rsidRPr="00496597">
              <w:rPr>
                <w:rFonts w:ascii="Arial" w:hAnsi="Arial" w:cs="Arial"/>
                <w:color w:val="231F20"/>
                <w:sz w:val="20"/>
                <w:szCs w:val="20"/>
              </w:rPr>
              <w:t>Evidence and impact:</w:t>
            </w:r>
          </w:p>
        </w:tc>
        <w:tc>
          <w:tcPr>
            <w:tcW w:w="3078" w:type="dxa"/>
          </w:tcPr>
          <w:p w:rsidR="00BA7E57" w:rsidRPr="00496597" w:rsidRDefault="00BA7E57" w:rsidP="00FF1A6E">
            <w:pPr>
              <w:pStyle w:val="TableParagraph"/>
              <w:spacing w:before="27" w:line="235" w:lineRule="auto"/>
              <w:rPr>
                <w:rFonts w:ascii="Arial" w:hAnsi="Arial" w:cs="Arial"/>
                <w:sz w:val="20"/>
                <w:szCs w:val="20"/>
              </w:rPr>
            </w:pPr>
            <w:r w:rsidRPr="00496597">
              <w:rPr>
                <w:rFonts w:ascii="Arial" w:hAnsi="Arial" w:cs="Arial"/>
                <w:color w:val="231F20"/>
                <w:sz w:val="20"/>
                <w:szCs w:val="20"/>
              </w:rPr>
              <w:t>Sustainability and suggested next steps:</w:t>
            </w:r>
          </w:p>
        </w:tc>
      </w:tr>
      <w:tr w:rsidR="00C57C72" w:rsidTr="00412862">
        <w:tc>
          <w:tcPr>
            <w:tcW w:w="3077" w:type="dxa"/>
          </w:tcPr>
          <w:p w:rsidR="00BA7E57" w:rsidRPr="001A328C" w:rsidRDefault="00412862" w:rsidP="008B2ED6">
            <w:pPr>
              <w:pStyle w:val="TableParagraph"/>
              <w:spacing w:line="257" w:lineRule="exact"/>
              <w:rPr>
                <w:rFonts w:ascii="Arial" w:hAnsi="Arial" w:cs="Arial"/>
                <w:sz w:val="20"/>
                <w:szCs w:val="20"/>
              </w:rPr>
            </w:pPr>
            <w:r w:rsidRPr="001A328C">
              <w:rPr>
                <w:rFonts w:ascii="Arial" w:hAnsi="Arial" w:cs="Arial"/>
                <w:sz w:val="20"/>
                <w:szCs w:val="20"/>
              </w:rPr>
              <w:t xml:space="preserve">GetSet4PE scheme </w:t>
            </w:r>
          </w:p>
        </w:tc>
        <w:tc>
          <w:tcPr>
            <w:tcW w:w="3864" w:type="dxa"/>
          </w:tcPr>
          <w:p w:rsidR="00412862" w:rsidRPr="001A328C" w:rsidRDefault="00412862" w:rsidP="00BA7E57">
            <w:pPr>
              <w:pStyle w:val="TableParagraph"/>
              <w:rPr>
                <w:rFonts w:ascii="Arial" w:hAnsi="Arial" w:cs="Arial"/>
                <w:sz w:val="20"/>
                <w:szCs w:val="20"/>
              </w:rPr>
            </w:pPr>
            <w:r w:rsidRPr="001A328C">
              <w:rPr>
                <w:rFonts w:ascii="Arial" w:hAnsi="Arial" w:cs="Arial"/>
                <w:sz w:val="20"/>
                <w:szCs w:val="20"/>
              </w:rPr>
              <w:t>Lift quality of P.E lessons across the whole school including EYFS/ ACORNS &amp; SAP provisions.</w:t>
            </w:r>
          </w:p>
        </w:tc>
        <w:tc>
          <w:tcPr>
            <w:tcW w:w="1418" w:type="dxa"/>
          </w:tcPr>
          <w:p w:rsidR="00BA7E57" w:rsidRPr="001A328C" w:rsidRDefault="006E7D67" w:rsidP="00BA7E57">
            <w:pPr>
              <w:pStyle w:val="TableParagraph"/>
              <w:rPr>
                <w:rFonts w:ascii="Arial" w:hAnsi="Arial" w:cs="Arial"/>
                <w:sz w:val="20"/>
                <w:szCs w:val="20"/>
              </w:rPr>
            </w:pPr>
            <w:r>
              <w:rPr>
                <w:rFonts w:ascii="Arial" w:hAnsi="Arial" w:cs="Arial"/>
                <w:sz w:val="20"/>
                <w:szCs w:val="20"/>
              </w:rPr>
              <w:t>£440</w:t>
            </w:r>
          </w:p>
        </w:tc>
        <w:tc>
          <w:tcPr>
            <w:tcW w:w="3951" w:type="dxa"/>
          </w:tcPr>
          <w:p w:rsidR="00BA7E57" w:rsidRPr="001A328C" w:rsidRDefault="00412862" w:rsidP="00BA7E57">
            <w:pPr>
              <w:pStyle w:val="TableParagraph"/>
              <w:rPr>
                <w:rFonts w:ascii="Arial" w:hAnsi="Arial" w:cs="Arial"/>
                <w:sz w:val="20"/>
                <w:szCs w:val="20"/>
              </w:rPr>
            </w:pPr>
            <w:r w:rsidRPr="001A328C">
              <w:rPr>
                <w:rFonts w:ascii="Arial" w:hAnsi="Arial" w:cs="Arial"/>
                <w:sz w:val="20"/>
                <w:szCs w:val="20"/>
              </w:rPr>
              <w:t>Lesson drop ins</w:t>
            </w:r>
          </w:p>
          <w:p w:rsidR="00412862" w:rsidRPr="001A328C" w:rsidRDefault="00412862" w:rsidP="00BA7E57">
            <w:pPr>
              <w:pStyle w:val="TableParagraph"/>
              <w:rPr>
                <w:rFonts w:ascii="Arial" w:hAnsi="Arial" w:cs="Arial"/>
                <w:sz w:val="20"/>
                <w:szCs w:val="20"/>
              </w:rPr>
            </w:pPr>
            <w:r w:rsidRPr="001A328C">
              <w:rPr>
                <w:rFonts w:ascii="Arial" w:hAnsi="Arial" w:cs="Arial"/>
                <w:sz w:val="20"/>
                <w:szCs w:val="20"/>
              </w:rPr>
              <w:t>Pupil and staff voices</w:t>
            </w:r>
          </w:p>
          <w:p w:rsidR="00412862" w:rsidRPr="001A328C" w:rsidRDefault="00412862" w:rsidP="00BA7E57">
            <w:pPr>
              <w:pStyle w:val="TableParagraph"/>
              <w:rPr>
                <w:rFonts w:ascii="Arial" w:hAnsi="Arial" w:cs="Arial"/>
                <w:sz w:val="20"/>
                <w:szCs w:val="20"/>
              </w:rPr>
            </w:pPr>
          </w:p>
        </w:tc>
        <w:tc>
          <w:tcPr>
            <w:tcW w:w="3078" w:type="dxa"/>
          </w:tcPr>
          <w:p w:rsidR="00BA7E57" w:rsidRPr="008B2ED6" w:rsidRDefault="008B2ED6" w:rsidP="008B2ED6">
            <w:pPr>
              <w:rPr>
                <w:rFonts w:ascii="Arial" w:hAnsi="Arial" w:cs="Arial"/>
                <w:sz w:val="20"/>
                <w:szCs w:val="20"/>
              </w:rPr>
            </w:pPr>
            <w:r>
              <w:rPr>
                <w:rFonts w:ascii="Arial" w:hAnsi="Arial" w:cs="Arial"/>
                <w:sz w:val="20"/>
                <w:szCs w:val="20"/>
              </w:rPr>
              <w:t xml:space="preserve">Positive feedback from staff and pupils, this will continue in the next year. </w:t>
            </w:r>
          </w:p>
        </w:tc>
      </w:tr>
      <w:tr w:rsidR="00412862" w:rsidTr="00412862">
        <w:tc>
          <w:tcPr>
            <w:tcW w:w="3077" w:type="dxa"/>
          </w:tcPr>
          <w:p w:rsidR="00412862" w:rsidRPr="001A328C" w:rsidRDefault="00412862" w:rsidP="00BA7E57">
            <w:pPr>
              <w:pStyle w:val="TableParagraph"/>
              <w:spacing w:line="257" w:lineRule="exact"/>
              <w:rPr>
                <w:rFonts w:ascii="Arial" w:hAnsi="Arial" w:cs="Arial"/>
                <w:sz w:val="20"/>
                <w:szCs w:val="20"/>
              </w:rPr>
            </w:pPr>
            <w:r w:rsidRPr="001A328C">
              <w:rPr>
                <w:rFonts w:ascii="Arial" w:hAnsi="Arial" w:cs="Arial"/>
                <w:sz w:val="20"/>
                <w:szCs w:val="20"/>
              </w:rPr>
              <w:t>Through sports week offer additional activities children to different sports either by taking part or by watching top quality sport.</w:t>
            </w:r>
          </w:p>
        </w:tc>
        <w:tc>
          <w:tcPr>
            <w:tcW w:w="3864" w:type="dxa"/>
          </w:tcPr>
          <w:p w:rsidR="00412862" w:rsidRPr="001A328C" w:rsidRDefault="00412862" w:rsidP="00BA7E57">
            <w:pPr>
              <w:pStyle w:val="TableParagraph"/>
              <w:rPr>
                <w:rFonts w:ascii="Arial" w:hAnsi="Arial" w:cs="Arial"/>
                <w:sz w:val="20"/>
                <w:szCs w:val="20"/>
              </w:rPr>
            </w:pPr>
            <w:r w:rsidRPr="001A328C">
              <w:rPr>
                <w:rFonts w:ascii="Arial" w:hAnsi="Arial" w:cs="Arial"/>
                <w:sz w:val="20"/>
                <w:szCs w:val="20"/>
              </w:rPr>
              <w:t>Hold Sports Week - June 2021</w:t>
            </w:r>
          </w:p>
          <w:p w:rsidR="00412862" w:rsidRPr="001A328C" w:rsidRDefault="00412862" w:rsidP="00BA7E57">
            <w:pPr>
              <w:pStyle w:val="TableParagraph"/>
              <w:rPr>
                <w:rFonts w:ascii="Arial" w:hAnsi="Arial" w:cs="Arial"/>
                <w:sz w:val="20"/>
                <w:szCs w:val="20"/>
              </w:rPr>
            </w:pPr>
          </w:p>
          <w:p w:rsidR="00412862" w:rsidRPr="001A328C" w:rsidRDefault="00412862" w:rsidP="00BA7E57">
            <w:pPr>
              <w:pStyle w:val="TableParagraph"/>
              <w:rPr>
                <w:rFonts w:ascii="Arial" w:hAnsi="Arial" w:cs="Arial"/>
                <w:sz w:val="20"/>
                <w:szCs w:val="20"/>
              </w:rPr>
            </w:pPr>
            <w:r w:rsidRPr="001A328C">
              <w:rPr>
                <w:rFonts w:ascii="Arial" w:hAnsi="Arial" w:cs="Arial"/>
                <w:sz w:val="20"/>
                <w:szCs w:val="20"/>
              </w:rPr>
              <w:t>Additional taster activities in Sports Week to target all children Each year group Rec-Yr. 6 to have the chance to try different sports by inviting coaches into school during the week.</w:t>
            </w:r>
          </w:p>
          <w:p w:rsidR="00412862" w:rsidRPr="001A328C" w:rsidRDefault="00412862" w:rsidP="00BA7E57">
            <w:pPr>
              <w:pStyle w:val="TableParagraph"/>
              <w:rPr>
                <w:rFonts w:ascii="Arial" w:hAnsi="Arial" w:cs="Arial"/>
                <w:sz w:val="20"/>
                <w:szCs w:val="20"/>
              </w:rPr>
            </w:pPr>
          </w:p>
        </w:tc>
        <w:tc>
          <w:tcPr>
            <w:tcW w:w="1418" w:type="dxa"/>
          </w:tcPr>
          <w:p w:rsidR="00412862" w:rsidRPr="001A328C" w:rsidRDefault="00F5547B" w:rsidP="00BA7E57">
            <w:pPr>
              <w:pStyle w:val="TableParagraph"/>
              <w:rPr>
                <w:rFonts w:ascii="Arial" w:hAnsi="Arial" w:cs="Arial"/>
                <w:sz w:val="20"/>
                <w:szCs w:val="20"/>
              </w:rPr>
            </w:pPr>
            <w:r>
              <w:rPr>
                <w:rFonts w:ascii="Arial" w:hAnsi="Arial" w:cs="Arial"/>
                <w:sz w:val="20"/>
                <w:szCs w:val="20"/>
              </w:rPr>
              <w:t>£1100</w:t>
            </w:r>
          </w:p>
        </w:tc>
        <w:tc>
          <w:tcPr>
            <w:tcW w:w="3951" w:type="dxa"/>
          </w:tcPr>
          <w:p w:rsidR="00412862" w:rsidRPr="001A328C" w:rsidRDefault="00412862" w:rsidP="00BA7E57">
            <w:pPr>
              <w:pStyle w:val="TableParagraph"/>
              <w:rPr>
                <w:rFonts w:ascii="Arial" w:hAnsi="Arial" w:cs="Arial"/>
                <w:sz w:val="20"/>
                <w:szCs w:val="20"/>
              </w:rPr>
            </w:pPr>
            <w:r w:rsidRPr="001A328C">
              <w:rPr>
                <w:rFonts w:ascii="Arial" w:hAnsi="Arial" w:cs="Arial"/>
                <w:sz w:val="20"/>
                <w:szCs w:val="20"/>
              </w:rPr>
              <w:t xml:space="preserve">Timetable of activities for all year groups. • Pupil/staff feedback. </w:t>
            </w:r>
          </w:p>
          <w:p w:rsidR="00412862" w:rsidRPr="001A328C" w:rsidRDefault="00412862" w:rsidP="00BA7E57">
            <w:pPr>
              <w:pStyle w:val="TableParagraph"/>
              <w:rPr>
                <w:rFonts w:ascii="Arial" w:hAnsi="Arial" w:cs="Arial"/>
                <w:sz w:val="20"/>
                <w:szCs w:val="20"/>
              </w:rPr>
            </w:pPr>
            <w:r w:rsidRPr="001A328C">
              <w:rPr>
                <w:rFonts w:ascii="Arial" w:hAnsi="Arial" w:cs="Arial"/>
                <w:sz w:val="20"/>
                <w:szCs w:val="20"/>
              </w:rPr>
              <w:sym w:font="Symbol" w:char="F0B7"/>
            </w:r>
            <w:r w:rsidRPr="001A328C">
              <w:rPr>
                <w:rFonts w:ascii="Arial" w:hAnsi="Arial" w:cs="Arial"/>
                <w:sz w:val="20"/>
                <w:szCs w:val="20"/>
              </w:rPr>
              <w:t xml:space="preserve"> Pupils have the opportunity to try new sports </w:t>
            </w:r>
          </w:p>
          <w:p w:rsidR="00412862" w:rsidRPr="001A328C" w:rsidRDefault="00412862" w:rsidP="00BA7E57">
            <w:pPr>
              <w:pStyle w:val="TableParagraph"/>
              <w:rPr>
                <w:rFonts w:ascii="Arial" w:hAnsi="Arial" w:cs="Arial"/>
                <w:sz w:val="20"/>
                <w:szCs w:val="20"/>
              </w:rPr>
            </w:pPr>
            <w:r w:rsidRPr="001A328C">
              <w:rPr>
                <w:rFonts w:ascii="Arial" w:hAnsi="Arial" w:cs="Arial"/>
                <w:sz w:val="20"/>
                <w:szCs w:val="20"/>
              </w:rPr>
              <w:sym w:font="Symbol" w:char="F0B7"/>
            </w:r>
            <w:r w:rsidRPr="001A328C">
              <w:rPr>
                <w:rFonts w:ascii="Arial" w:hAnsi="Arial" w:cs="Arial"/>
                <w:sz w:val="20"/>
                <w:szCs w:val="20"/>
              </w:rPr>
              <w:t xml:space="preserve"> Staff CPD</w:t>
            </w:r>
          </w:p>
        </w:tc>
        <w:tc>
          <w:tcPr>
            <w:tcW w:w="3078" w:type="dxa"/>
          </w:tcPr>
          <w:p w:rsidR="00412862" w:rsidRPr="001A328C" w:rsidRDefault="00412862" w:rsidP="004C6A7D">
            <w:pPr>
              <w:rPr>
                <w:rFonts w:ascii="Arial" w:hAnsi="Arial" w:cs="Arial"/>
                <w:sz w:val="20"/>
                <w:szCs w:val="20"/>
              </w:rPr>
            </w:pPr>
            <w:r w:rsidRPr="001A328C">
              <w:rPr>
                <w:rFonts w:ascii="Arial" w:hAnsi="Arial" w:cs="Arial"/>
                <w:sz w:val="20"/>
                <w:szCs w:val="20"/>
              </w:rPr>
              <w:t>Staff will use new ideas for</w:t>
            </w:r>
            <w:r w:rsidR="004C6A7D" w:rsidRPr="001A328C">
              <w:rPr>
                <w:rFonts w:ascii="Arial" w:hAnsi="Arial" w:cs="Arial"/>
                <w:sz w:val="20"/>
                <w:szCs w:val="20"/>
              </w:rPr>
              <w:t xml:space="preserve"> </w:t>
            </w:r>
            <w:r w:rsidRPr="001A328C">
              <w:rPr>
                <w:rFonts w:ascii="Arial" w:hAnsi="Arial" w:cs="Arial"/>
                <w:sz w:val="20"/>
                <w:szCs w:val="20"/>
              </w:rPr>
              <w:t xml:space="preserve">games lesson in future lessons. </w:t>
            </w:r>
          </w:p>
          <w:p w:rsidR="00412862" w:rsidRPr="001A328C" w:rsidRDefault="001A328C" w:rsidP="004C6A7D">
            <w:pPr>
              <w:rPr>
                <w:rFonts w:ascii="Arial" w:hAnsi="Arial" w:cs="Arial"/>
                <w:sz w:val="20"/>
                <w:szCs w:val="20"/>
              </w:rPr>
            </w:pPr>
            <w:r w:rsidRPr="001A328C">
              <w:rPr>
                <w:rFonts w:ascii="Arial" w:hAnsi="Arial" w:cs="Arial"/>
                <w:sz w:val="20"/>
                <w:szCs w:val="20"/>
              </w:rPr>
              <w:t>Instill a life-</w:t>
            </w:r>
            <w:r w:rsidR="00412862" w:rsidRPr="001A328C">
              <w:rPr>
                <w:rFonts w:ascii="Arial" w:hAnsi="Arial" w:cs="Arial"/>
                <w:sz w:val="20"/>
                <w:szCs w:val="20"/>
              </w:rPr>
              <w:t>long love</w:t>
            </w:r>
            <w:r w:rsidR="004C6A7D" w:rsidRPr="001A328C">
              <w:rPr>
                <w:rFonts w:ascii="Arial" w:hAnsi="Arial" w:cs="Arial"/>
                <w:sz w:val="20"/>
                <w:szCs w:val="20"/>
              </w:rPr>
              <w:t xml:space="preserve"> </w:t>
            </w:r>
            <w:r w:rsidR="00412862" w:rsidRPr="001A328C">
              <w:rPr>
                <w:rFonts w:ascii="Arial" w:hAnsi="Arial" w:cs="Arial"/>
                <w:sz w:val="20"/>
                <w:szCs w:val="20"/>
              </w:rPr>
              <w:t>of physical activity for pupils</w:t>
            </w:r>
          </w:p>
        </w:tc>
      </w:tr>
      <w:tr w:rsidR="00412862" w:rsidTr="00FF1A6E">
        <w:tc>
          <w:tcPr>
            <w:tcW w:w="3077" w:type="dxa"/>
            <w:tcBorders>
              <w:bottom w:val="single" w:sz="12" w:space="0" w:color="231F20"/>
            </w:tcBorders>
          </w:tcPr>
          <w:p w:rsidR="00412862" w:rsidRPr="001A328C" w:rsidRDefault="00412862" w:rsidP="00BA7E57">
            <w:pPr>
              <w:pStyle w:val="TableParagraph"/>
              <w:spacing w:line="257" w:lineRule="exact"/>
              <w:rPr>
                <w:rFonts w:ascii="Arial" w:hAnsi="Arial" w:cs="Arial"/>
                <w:sz w:val="20"/>
                <w:szCs w:val="20"/>
              </w:rPr>
            </w:pPr>
            <w:r w:rsidRPr="001A328C">
              <w:rPr>
                <w:rFonts w:ascii="Arial" w:hAnsi="Arial" w:cs="Arial"/>
                <w:sz w:val="20"/>
                <w:szCs w:val="20"/>
              </w:rPr>
              <w:t>Access to all clubs to all pupils</w:t>
            </w:r>
            <w:r w:rsidR="004C6A7D" w:rsidRPr="001A328C">
              <w:rPr>
                <w:rFonts w:ascii="Arial" w:hAnsi="Arial" w:cs="Arial"/>
                <w:sz w:val="20"/>
                <w:szCs w:val="20"/>
              </w:rPr>
              <w:t xml:space="preserve">. </w:t>
            </w:r>
          </w:p>
          <w:p w:rsidR="004C6A7D" w:rsidRPr="001A328C" w:rsidRDefault="004C6A7D" w:rsidP="00BA7E57">
            <w:pPr>
              <w:pStyle w:val="TableParagraph"/>
              <w:spacing w:line="257" w:lineRule="exact"/>
              <w:rPr>
                <w:rFonts w:ascii="Arial" w:hAnsi="Arial" w:cs="Arial"/>
                <w:sz w:val="20"/>
                <w:szCs w:val="20"/>
              </w:rPr>
            </w:pPr>
            <w:r w:rsidRPr="001A328C">
              <w:rPr>
                <w:rFonts w:ascii="Arial" w:hAnsi="Arial" w:cs="Arial"/>
                <w:sz w:val="20"/>
                <w:szCs w:val="20"/>
              </w:rPr>
              <w:t xml:space="preserve">Support for PP children/ children from socio-economic backgrounds wanting to join </w:t>
            </w:r>
            <w:r w:rsidRPr="001A328C">
              <w:rPr>
                <w:rFonts w:ascii="Arial" w:hAnsi="Arial" w:cs="Arial"/>
                <w:sz w:val="20"/>
                <w:szCs w:val="20"/>
              </w:rPr>
              <w:lastRenderedPageBreak/>
              <w:t>extra-curricular activities.</w:t>
            </w:r>
          </w:p>
        </w:tc>
        <w:tc>
          <w:tcPr>
            <w:tcW w:w="3864" w:type="dxa"/>
            <w:tcBorders>
              <w:bottom w:val="single" w:sz="12" w:space="0" w:color="231F20"/>
            </w:tcBorders>
          </w:tcPr>
          <w:p w:rsidR="00412862" w:rsidRPr="001A328C" w:rsidRDefault="004C6A7D" w:rsidP="00BA7E57">
            <w:pPr>
              <w:pStyle w:val="TableParagraph"/>
              <w:rPr>
                <w:rFonts w:ascii="Arial" w:hAnsi="Arial" w:cs="Arial"/>
                <w:sz w:val="20"/>
                <w:szCs w:val="20"/>
              </w:rPr>
            </w:pPr>
            <w:r w:rsidRPr="001A328C">
              <w:rPr>
                <w:rFonts w:ascii="Arial" w:hAnsi="Arial" w:cs="Arial"/>
                <w:sz w:val="20"/>
                <w:szCs w:val="20"/>
              </w:rPr>
              <w:lastRenderedPageBreak/>
              <w:t xml:space="preserve">Paid club places offered to families of low income and PP children. </w:t>
            </w:r>
          </w:p>
        </w:tc>
        <w:tc>
          <w:tcPr>
            <w:tcW w:w="1418" w:type="dxa"/>
            <w:tcBorders>
              <w:bottom w:val="single" w:sz="12" w:space="0" w:color="231F20"/>
            </w:tcBorders>
          </w:tcPr>
          <w:p w:rsidR="00412862" w:rsidRPr="001A328C" w:rsidRDefault="000375C2" w:rsidP="00BA7E57">
            <w:pPr>
              <w:pStyle w:val="TableParagraph"/>
              <w:rPr>
                <w:rFonts w:ascii="Arial" w:hAnsi="Arial" w:cs="Arial"/>
                <w:sz w:val="20"/>
                <w:szCs w:val="20"/>
              </w:rPr>
            </w:pPr>
            <w:r w:rsidRPr="001A328C">
              <w:rPr>
                <w:rFonts w:ascii="Arial" w:hAnsi="Arial" w:cs="Arial"/>
                <w:sz w:val="20"/>
                <w:szCs w:val="20"/>
              </w:rPr>
              <w:t>£500</w:t>
            </w:r>
          </w:p>
        </w:tc>
        <w:tc>
          <w:tcPr>
            <w:tcW w:w="3951" w:type="dxa"/>
            <w:tcBorders>
              <w:bottom w:val="single" w:sz="12" w:space="0" w:color="231F20"/>
            </w:tcBorders>
          </w:tcPr>
          <w:p w:rsidR="00412862" w:rsidRPr="001A328C" w:rsidRDefault="00DD7483" w:rsidP="00BA7E57">
            <w:pPr>
              <w:pStyle w:val="TableParagraph"/>
              <w:rPr>
                <w:rFonts w:ascii="Arial" w:hAnsi="Arial" w:cs="Arial"/>
                <w:sz w:val="20"/>
                <w:szCs w:val="20"/>
              </w:rPr>
            </w:pPr>
            <w:r>
              <w:rPr>
                <w:rFonts w:ascii="Arial" w:hAnsi="Arial" w:cs="Arial"/>
                <w:sz w:val="20"/>
                <w:szCs w:val="20"/>
              </w:rPr>
              <w:t>Offer opportunities to all pupils to access after school clubs, regardless of background.</w:t>
            </w:r>
          </w:p>
        </w:tc>
        <w:tc>
          <w:tcPr>
            <w:tcW w:w="3078" w:type="dxa"/>
            <w:tcBorders>
              <w:bottom w:val="single" w:sz="12" w:space="0" w:color="231F20"/>
            </w:tcBorders>
          </w:tcPr>
          <w:p w:rsidR="00412862" w:rsidRPr="001A328C" w:rsidRDefault="00412862" w:rsidP="000A2CC9">
            <w:pPr>
              <w:pStyle w:val="ListParagraph"/>
              <w:rPr>
                <w:rFonts w:ascii="Arial" w:hAnsi="Arial" w:cs="Arial"/>
                <w:sz w:val="20"/>
                <w:szCs w:val="20"/>
              </w:rPr>
            </w:pPr>
          </w:p>
        </w:tc>
      </w:tr>
    </w:tbl>
    <w:p w:rsidR="00ED356F" w:rsidRDefault="00ED356F" w:rsidP="00475117">
      <w:pPr>
        <w:pStyle w:val="NoSpacing"/>
        <w:rPr>
          <w:sz w:val="20"/>
          <w:szCs w:val="20"/>
        </w:rPr>
      </w:pPr>
    </w:p>
    <w:p w:rsidR="004C6F41" w:rsidRDefault="004C6F41" w:rsidP="00475117">
      <w:pPr>
        <w:pStyle w:val="NoSpacing"/>
        <w:rPr>
          <w:sz w:val="20"/>
          <w:szCs w:val="20"/>
        </w:rPr>
      </w:pPr>
    </w:p>
    <w:tbl>
      <w:tblPr>
        <w:tblStyle w:val="TableGrid"/>
        <w:tblW w:w="0" w:type="auto"/>
        <w:tblLook w:val="04A0" w:firstRow="1" w:lastRow="0" w:firstColumn="1" w:lastColumn="0" w:noHBand="0" w:noVBand="1"/>
      </w:tblPr>
      <w:tblGrid>
        <w:gridCol w:w="3077"/>
        <w:gridCol w:w="3864"/>
        <w:gridCol w:w="1418"/>
        <w:gridCol w:w="3951"/>
        <w:gridCol w:w="3078"/>
      </w:tblGrid>
      <w:tr w:rsidR="004C6F41" w:rsidRPr="00DB6115" w:rsidTr="002B7861">
        <w:trPr>
          <w:trHeight w:val="473"/>
        </w:trPr>
        <w:tc>
          <w:tcPr>
            <w:tcW w:w="12310" w:type="dxa"/>
            <w:gridSpan w:val="4"/>
            <w:vMerge w:val="restart"/>
            <w:vAlign w:val="center"/>
          </w:tcPr>
          <w:p w:rsidR="004C6F41" w:rsidRDefault="004C6F41" w:rsidP="002B7861">
            <w:pPr>
              <w:pStyle w:val="NoSpacing"/>
              <w:rPr>
                <w:sz w:val="20"/>
                <w:szCs w:val="20"/>
              </w:rPr>
            </w:pPr>
            <w:r w:rsidRPr="00F740AA">
              <w:rPr>
                <w:rFonts w:ascii="Arial" w:hAnsi="Arial" w:cs="Arial"/>
                <w:b/>
                <w:color w:val="0057A0"/>
                <w:sz w:val="20"/>
                <w:szCs w:val="20"/>
              </w:rPr>
              <w:t xml:space="preserve">Key indicator 5: </w:t>
            </w:r>
            <w:r w:rsidRPr="00F740AA">
              <w:rPr>
                <w:rFonts w:ascii="Arial" w:hAnsi="Arial" w:cs="Arial"/>
                <w:color w:val="0057A0"/>
                <w:sz w:val="20"/>
                <w:szCs w:val="20"/>
              </w:rPr>
              <w:t>Increased participation in competitive sport</w:t>
            </w:r>
          </w:p>
        </w:tc>
        <w:tc>
          <w:tcPr>
            <w:tcW w:w="3078" w:type="dxa"/>
          </w:tcPr>
          <w:p w:rsidR="004C6F41" w:rsidRPr="00DB6115" w:rsidRDefault="004C6F41" w:rsidP="002B7861">
            <w:pPr>
              <w:pStyle w:val="TableParagraph"/>
              <w:spacing w:before="21" w:line="292" w:lineRule="exact"/>
              <w:ind w:right="94"/>
              <w:rPr>
                <w:rFonts w:ascii="Arial" w:hAnsi="Arial" w:cs="Arial"/>
                <w:sz w:val="20"/>
                <w:szCs w:val="20"/>
              </w:rPr>
            </w:pPr>
            <w:r w:rsidRPr="00DB6115">
              <w:rPr>
                <w:rFonts w:ascii="Arial" w:hAnsi="Arial" w:cs="Arial"/>
                <w:color w:val="231F20"/>
                <w:sz w:val="20"/>
                <w:szCs w:val="20"/>
              </w:rPr>
              <w:t>Percentage of total allocation:</w:t>
            </w:r>
          </w:p>
        </w:tc>
      </w:tr>
      <w:tr w:rsidR="004C6F41" w:rsidRPr="00DB6115" w:rsidTr="002B7861">
        <w:trPr>
          <w:trHeight w:val="472"/>
        </w:trPr>
        <w:tc>
          <w:tcPr>
            <w:tcW w:w="12310" w:type="dxa"/>
            <w:gridSpan w:val="4"/>
            <w:vMerge/>
            <w:vAlign w:val="center"/>
          </w:tcPr>
          <w:p w:rsidR="004C6F41" w:rsidRDefault="004C6F41" w:rsidP="002B7861">
            <w:pPr>
              <w:pStyle w:val="NoSpacing"/>
              <w:rPr>
                <w:sz w:val="20"/>
                <w:szCs w:val="20"/>
              </w:rPr>
            </w:pPr>
          </w:p>
        </w:tc>
        <w:tc>
          <w:tcPr>
            <w:tcW w:w="3078" w:type="dxa"/>
          </w:tcPr>
          <w:p w:rsidR="004C6F41" w:rsidRPr="00DB6115" w:rsidRDefault="002719CF" w:rsidP="002B7861">
            <w:pPr>
              <w:pStyle w:val="TableParagraph"/>
              <w:spacing w:before="21" w:line="292" w:lineRule="exact"/>
              <w:jc w:val="center"/>
              <w:rPr>
                <w:rFonts w:ascii="Arial" w:hAnsi="Arial" w:cs="Arial"/>
                <w:sz w:val="20"/>
                <w:szCs w:val="20"/>
              </w:rPr>
            </w:pPr>
            <w:r>
              <w:rPr>
                <w:rFonts w:ascii="Arial" w:hAnsi="Arial" w:cs="Arial"/>
                <w:sz w:val="20"/>
                <w:szCs w:val="20"/>
              </w:rPr>
              <w:t>1450</w:t>
            </w:r>
            <w:bookmarkStart w:id="0" w:name="_GoBack"/>
            <w:bookmarkEnd w:id="0"/>
          </w:p>
        </w:tc>
      </w:tr>
      <w:tr w:rsidR="004C6F41" w:rsidRPr="00DB6115" w:rsidTr="002B7861">
        <w:tc>
          <w:tcPr>
            <w:tcW w:w="3077" w:type="dxa"/>
          </w:tcPr>
          <w:p w:rsidR="004C6F41" w:rsidRPr="00DB6115" w:rsidRDefault="004C6F41" w:rsidP="002B7861">
            <w:pPr>
              <w:pStyle w:val="TableParagraph"/>
              <w:spacing w:before="27" w:line="235" w:lineRule="auto"/>
              <w:ind w:right="102"/>
              <w:rPr>
                <w:rFonts w:ascii="Arial" w:hAnsi="Arial" w:cs="Arial"/>
                <w:sz w:val="20"/>
                <w:szCs w:val="20"/>
              </w:rPr>
            </w:pPr>
            <w:r w:rsidRPr="00DB6115">
              <w:rPr>
                <w:rFonts w:ascii="Arial" w:hAnsi="Arial" w:cs="Arial"/>
                <w:color w:val="231F20"/>
                <w:sz w:val="20"/>
                <w:szCs w:val="20"/>
              </w:rPr>
              <w:t xml:space="preserve">School focus with clarity on intended </w:t>
            </w:r>
            <w:r w:rsidRPr="00DB6115">
              <w:rPr>
                <w:rFonts w:ascii="Arial" w:hAnsi="Arial" w:cs="Arial"/>
                <w:b/>
                <w:color w:val="231F20"/>
                <w:sz w:val="20"/>
                <w:szCs w:val="20"/>
              </w:rPr>
              <w:t>impact on pupils</w:t>
            </w:r>
            <w:r w:rsidRPr="00DB6115">
              <w:rPr>
                <w:rFonts w:ascii="Arial" w:hAnsi="Arial" w:cs="Arial"/>
                <w:color w:val="231F20"/>
                <w:sz w:val="20"/>
                <w:szCs w:val="20"/>
              </w:rPr>
              <w:t>:</w:t>
            </w:r>
          </w:p>
        </w:tc>
        <w:tc>
          <w:tcPr>
            <w:tcW w:w="3864" w:type="dxa"/>
          </w:tcPr>
          <w:p w:rsidR="004C6F41" w:rsidRPr="00DB6115" w:rsidRDefault="004C6F41" w:rsidP="002B7861">
            <w:pPr>
              <w:pStyle w:val="TableParagraph"/>
              <w:spacing w:before="21"/>
              <w:rPr>
                <w:rFonts w:ascii="Arial" w:hAnsi="Arial" w:cs="Arial"/>
                <w:sz w:val="20"/>
                <w:szCs w:val="20"/>
              </w:rPr>
            </w:pPr>
            <w:r w:rsidRPr="00DB6115">
              <w:rPr>
                <w:rFonts w:ascii="Arial" w:hAnsi="Arial" w:cs="Arial"/>
                <w:color w:val="231F20"/>
                <w:sz w:val="20"/>
                <w:szCs w:val="20"/>
              </w:rPr>
              <w:t>Actions to achieve:</w:t>
            </w:r>
          </w:p>
        </w:tc>
        <w:tc>
          <w:tcPr>
            <w:tcW w:w="1418" w:type="dxa"/>
          </w:tcPr>
          <w:p w:rsidR="004C6F41" w:rsidRPr="00DB6115" w:rsidRDefault="004C6F41" w:rsidP="002B7861">
            <w:pPr>
              <w:pStyle w:val="TableParagraph"/>
              <w:spacing w:before="27" w:line="235" w:lineRule="auto"/>
              <w:rPr>
                <w:rFonts w:ascii="Arial" w:hAnsi="Arial" w:cs="Arial"/>
                <w:sz w:val="20"/>
                <w:szCs w:val="20"/>
              </w:rPr>
            </w:pPr>
            <w:r w:rsidRPr="00DB6115">
              <w:rPr>
                <w:rFonts w:ascii="Arial" w:hAnsi="Arial" w:cs="Arial"/>
                <w:color w:val="231F20"/>
                <w:sz w:val="20"/>
                <w:szCs w:val="20"/>
              </w:rPr>
              <w:t>Funding allocated:</w:t>
            </w:r>
          </w:p>
        </w:tc>
        <w:tc>
          <w:tcPr>
            <w:tcW w:w="3951" w:type="dxa"/>
          </w:tcPr>
          <w:p w:rsidR="004C6F41" w:rsidRPr="00DB6115" w:rsidRDefault="004C6F41" w:rsidP="002B7861">
            <w:pPr>
              <w:pStyle w:val="TableParagraph"/>
              <w:spacing w:before="21"/>
              <w:rPr>
                <w:rFonts w:ascii="Arial" w:hAnsi="Arial" w:cs="Arial"/>
                <w:sz w:val="20"/>
                <w:szCs w:val="20"/>
              </w:rPr>
            </w:pPr>
            <w:r w:rsidRPr="00DB6115">
              <w:rPr>
                <w:rFonts w:ascii="Arial" w:hAnsi="Arial" w:cs="Arial"/>
                <w:color w:val="231F20"/>
                <w:sz w:val="20"/>
                <w:szCs w:val="20"/>
              </w:rPr>
              <w:t>Evidence and impact:</w:t>
            </w:r>
          </w:p>
        </w:tc>
        <w:tc>
          <w:tcPr>
            <w:tcW w:w="3078" w:type="dxa"/>
          </w:tcPr>
          <w:p w:rsidR="004C6F41" w:rsidRPr="00DB6115" w:rsidRDefault="004C6F41" w:rsidP="002B7861">
            <w:pPr>
              <w:pStyle w:val="TableParagraph"/>
              <w:spacing w:before="27" w:line="235" w:lineRule="auto"/>
              <w:rPr>
                <w:rFonts w:ascii="Arial" w:hAnsi="Arial" w:cs="Arial"/>
                <w:sz w:val="20"/>
                <w:szCs w:val="20"/>
              </w:rPr>
            </w:pPr>
            <w:r w:rsidRPr="00DB6115">
              <w:rPr>
                <w:rFonts w:ascii="Arial" w:hAnsi="Arial" w:cs="Arial"/>
                <w:color w:val="231F20"/>
                <w:sz w:val="20"/>
                <w:szCs w:val="20"/>
              </w:rPr>
              <w:t>Sustainability and suggested next steps:</w:t>
            </w:r>
          </w:p>
        </w:tc>
      </w:tr>
      <w:tr w:rsidR="001C28B6" w:rsidRPr="00F740AA" w:rsidTr="001C28B6">
        <w:tc>
          <w:tcPr>
            <w:tcW w:w="3077" w:type="dxa"/>
          </w:tcPr>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Continue to engage all children Yr. 1-6 in level 1 competition.</w:t>
            </w:r>
          </w:p>
        </w:tc>
        <w:tc>
          <w:tcPr>
            <w:tcW w:w="3864" w:type="dxa"/>
          </w:tcPr>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xml:space="preserve">Ensure 100% of pupil’s access Level 1 competition: </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sym w:font="Symbol" w:char="F0B7"/>
            </w:r>
            <w:r w:rsidRPr="001A328C">
              <w:rPr>
                <w:rFonts w:ascii="Arial" w:hAnsi="Arial" w:cs="Arial"/>
                <w:sz w:val="20"/>
                <w:szCs w:val="20"/>
              </w:rPr>
              <w:t xml:space="preserve"> PE lessons, School Games Days</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xml:space="preserve"> </w:t>
            </w:r>
            <w:r w:rsidRPr="001A328C">
              <w:rPr>
                <w:rFonts w:ascii="Arial" w:hAnsi="Arial" w:cs="Arial"/>
                <w:sz w:val="20"/>
                <w:szCs w:val="20"/>
              </w:rPr>
              <w:sym w:font="Symbol" w:char="F0B7"/>
            </w:r>
            <w:r w:rsidRPr="001A328C">
              <w:rPr>
                <w:rFonts w:ascii="Arial" w:hAnsi="Arial" w:cs="Arial"/>
                <w:sz w:val="20"/>
                <w:szCs w:val="20"/>
              </w:rPr>
              <w:t xml:space="preserve"> Lunchtimes</w:t>
            </w:r>
          </w:p>
        </w:tc>
        <w:tc>
          <w:tcPr>
            <w:tcW w:w="1418" w:type="dxa"/>
          </w:tcPr>
          <w:p w:rsidR="001C28B6" w:rsidRPr="001A328C" w:rsidRDefault="004C6A7D" w:rsidP="002B7861">
            <w:pPr>
              <w:pStyle w:val="TableParagraph"/>
              <w:rPr>
                <w:rFonts w:ascii="Arial" w:hAnsi="Arial" w:cs="Arial"/>
                <w:sz w:val="20"/>
                <w:szCs w:val="20"/>
              </w:rPr>
            </w:pPr>
            <w:r w:rsidRPr="001A328C">
              <w:rPr>
                <w:rFonts w:ascii="Arial" w:hAnsi="Arial" w:cs="Arial"/>
                <w:sz w:val="20"/>
                <w:szCs w:val="20"/>
              </w:rPr>
              <w:t>MPEA membership £950</w:t>
            </w:r>
          </w:p>
        </w:tc>
        <w:tc>
          <w:tcPr>
            <w:tcW w:w="3951" w:type="dxa"/>
          </w:tcPr>
          <w:p w:rsidR="001C28B6" w:rsidRPr="001A328C" w:rsidRDefault="001C28B6" w:rsidP="00173829">
            <w:pPr>
              <w:pStyle w:val="TableParagraph"/>
              <w:rPr>
                <w:rFonts w:ascii="Arial" w:hAnsi="Arial" w:cs="Arial"/>
                <w:sz w:val="20"/>
                <w:szCs w:val="20"/>
              </w:rPr>
            </w:pPr>
            <w:r w:rsidRPr="001A328C">
              <w:rPr>
                <w:rFonts w:ascii="Arial" w:hAnsi="Arial" w:cs="Arial"/>
                <w:sz w:val="20"/>
                <w:szCs w:val="20"/>
              </w:rPr>
              <w:t xml:space="preserve">Teamwork shown in other curriculum areas (Linked to Learning and Life Skills curriculum) </w:t>
            </w:r>
          </w:p>
          <w:p w:rsidR="001C28B6" w:rsidRPr="001A328C" w:rsidRDefault="001C28B6" w:rsidP="00173829">
            <w:pPr>
              <w:pStyle w:val="TableParagraph"/>
              <w:rPr>
                <w:rFonts w:ascii="Arial" w:hAnsi="Arial" w:cs="Arial"/>
                <w:sz w:val="20"/>
                <w:szCs w:val="20"/>
              </w:rPr>
            </w:pPr>
            <w:r w:rsidRPr="001A328C">
              <w:rPr>
                <w:rFonts w:ascii="Arial" w:hAnsi="Arial" w:cs="Arial"/>
                <w:sz w:val="20"/>
                <w:szCs w:val="20"/>
              </w:rPr>
              <w:sym w:font="Symbol" w:char="F0B7"/>
            </w:r>
            <w:r w:rsidRPr="001A328C">
              <w:rPr>
                <w:rFonts w:ascii="Arial" w:hAnsi="Arial" w:cs="Arial"/>
                <w:sz w:val="20"/>
                <w:szCs w:val="20"/>
              </w:rPr>
              <w:t xml:space="preserve"> Photographs and results of competition on sports board. </w:t>
            </w:r>
          </w:p>
          <w:p w:rsidR="001C28B6" w:rsidRPr="001A328C" w:rsidRDefault="001C28B6" w:rsidP="00173829">
            <w:pPr>
              <w:pStyle w:val="TableParagraph"/>
              <w:rPr>
                <w:rFonts w:ascii="Arial" w:hAnsi="Arial" w:cs="Arial"/>
                <w:sz w:val="20"/>
                <w:szCs w:val="20"/>
              </w:rPr>
            </w:pPr>
            <w:r w:rsidRPr="001A328C">
              <w:rPr>
                <w:rFonts w:ascii="Arial" w:hAnsi="Arial" w:cs="Arial"/>
                <w:sz w:val="20"/>
                <w:szCs w:val="20"/>
              </w:rPr>
              <w:sym w:font="Symbol" w:char="F0B7"/>
            </w:r>
            <w:r w:rsidRPr="001A328C">
              <w:rPr>
                <w:rFonts w:ascii="Arial" w:hAnsi="Arial" w:cs="Arial"/>
                <w:sz w:val="20"/>
                <w:szCs w:val="20"/>
              </w:rPr>
              <w:t xml:space="preserve"> Celebrate participation on school newsletters, twitter and website. </w:t>
            </w:r>
          </w:p>
          <w:p w:rsidR="001C28B6" w:rsidRPr="001A328C" w:rsidRDefault="001C28B6" w:rsidP="001A328C">
            <w:pPr>
              <w:pStyle w:val="TableParagraph"/>
              <w:rPr>
                <w:rFonts w:ascii="Arial" w:hAnsi="Arial" w:cs="Arial"/>
                <w:sz w:val="20"/>
                <w:szCs w:val="20"/>
              </w:rPr>
            </w:pPr>
            <w:r w:rsidRPr="001A328C">
              <w:rPr>
                <w:rFonts w:ascii="Arial" w:hAnsi="Arial" w:cs="Arial"/>
                <w:sz w:val="20"/>
                <w:szCs w:val="20"/>
              </w:rPr>
              <w:sym w:font="Symbol" w:char="F0B7"/>
            </w:r>
            <w:r w:rsidRPr="001A328C">
              <w:rPr>
                <w:rFonts w:ascii="Arial" w:hAnsi="Arial" w:cs="Arial"/>
                <w:sz w:val="20"/>
                <w:szCs w:val="20"/>
              </w:rPr>
              <w:t xml:space="preserve"> Evidence of wider social skills shown a</w:t>
            </w:r>
            <w:r w:rsidR="001A328C" w:rsidRPr="001A328C">
              <w:rPr>
                <w:rFonts w:ascii="Arial" w:hAnsi="Arial" w:cs="Arial"/>
                <w:sz w:val="20"/>
                <w:szCs w:val="20"/>
              </w:rPr>
              <w:t>cross all areas of school life.</w:t>
            </w:r>
          </w:p>
        </w:tc>
        <w:tc>
          <w:tcPr>
            <w:tcW w:w="3078" w:type="dxa"/>
            <w:vMerge w:val="restart"/>
          </w:tcPr>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Children enjoy competitive sport and therefore join sports clubs outside school.</w:t>
            </w:r>
          </w:p>
        </w:tc>
      </w:tr>
      <w:tr w:rsidR="001C28B6" w:rsidRPr="00F740AA" w:rsidTr="001C28B6">
        <w:tc>
          <w:tcPr>
            <w:tcW w:w="3077" w:type="dxa"/>
          </w:tcPr>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Increase the opportunity for children to take part in Level 2 competition. Aspire to achieve Level 3 competition.</w:t>
            </w:r>
          </w:p>
        </w:tc>
        <w:tc>
          <w:tcPr>
            <w:tcW w:w="3864" w:type="dxa"/>
          </w:tcPr>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Continue to enter Level 2 competition provided by Manchester PE Association and by arranging friendlies with local schools.</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xml:space="preserve">• Enter different competition, not entered before. </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Celebrate success of pupils outside school to motivate others to become involved in sport.</w:t>
            </w:r>
          </w:p>
        </w:tc>
        <w:tc>
          <w:tcPr>
            <w:tcW w:w="1418" w:type="dxa"/>
          </w:tcPr>
          <w:p w:rsidR="001C28B6" w:rsidRPr="001A328C" w:rsidRDefault="001C28B6" w:rsidP="001C28B6">
            <w:pPr>
              <w:pStyle w:val="TableParagraph"/>
              <w:rPr>
                <w:rFonts w:ascii="Arial" w:hAnsi="Arial" w:cs="Arial"/>
                <w:sz w:val="20"/>
                <w:szCs w:val="20"/>
              </w:rPr>
            </w:pPr>
            <w:r w:rsidRPr="001A328C">
              <w:rPr>
                <w:rFonts w:ascii="Arial" w:hAnsi="Arial" w:cs="Arial"/>
                <w:sz w:val="20"/>
                <w:szCs w:val="20"/>
              </w:rPr>
              <w:t xml:space="preserve">Transport £500 </w:t>
            </w:r>
          </w:p>
          <w:p w:rsidR="001C28B6" w:rsidRPr="001A328C" w:rsidRDefault="001C28B6" w:rsidP="001C28B6">
            <w:pPr>
              <w:pStyle w:val="TableParagraph"/>
              <w:rPr>
                <w:rFonts w:ascii="Arial" w:hAnsi="Arial" w:cs="Arial"/>
                <w:sz w:val="20"/>
                <w:szCs w:val="20"/>
              </w:rPr>
            </w:pPr>
          </w:p>
          <w:p w:rsidR="001C28B6" w:rsidRPr="001A328C" w:rsidRDefault="001C28B6" w:rsidP="001C28B6">
            <w:pPr>
              <w:pStyle w:val="TableParagraph"/>
              <w:rPr>
                <w:rFonts w:ascii="Arial" w:hAnsi="Arial" w:cs="Arial"/>
                <w:sz w:val="20"/>
                <w:szCs w:val="20"/>
              </w:rPr>
            </w:pPr>
          </w:p>
        </w:tc>
        <w:tc>
          <w:tcPr>
            <w:tcW w:w="3951" w:type="dxa"/>
          </w:tcPr>
          <w:p w:rsidR="001C28B6" w:rsidRPr="001A328C" w:rsidRDefault="001C28B6" w:rsidP="00173829">
            <w:pPr>
              <w:pStyle w:val="TableParagraph"/>
              <w:rPr>
                <w:rFonts w:ascii="Arial" w:hAnsi="Arial" w:cs="Arial"/>
                <w:sz w:val="20"/>
                <w:szCs w:val="20"/>
              </w:rPr>
            </w:pPr>
            <w:r w:rsidRPr="001A328C">
              <w:rPr>
                <w:rFonts w:ascii="Arial" w:hAnsi="Arial" w:cs="Arial"/>
                <w:sz w:val="20"/>
                <w:szCs w:val="20"/>
              </w:rPr>
              <w:t>More children taking part in competition</w:t>
            </w:r>
            <w:r w:rsidR="004C6A7D" w:rsidRPr="001A328C">
              <w:rPr>
                <w:rFonts w:ascii="Arial" w:hAnsi="Arial" w:cs="Arial"/>
                <w:sz w:val="20"/>
                <w:szCs w:val="20"/>
              </w:rPr>
              <w:t>. Children chosen from varied lessons offered across school and from after schools club.</w:t>
            </w:r>
          </w:p>
        </w:tc>
        <w:tc>
          <w:tcPr>
            <w:tcW w:w="3078" w:type="dxa"/>
            <w:vMerge/>
          </w:tcPr>
          <w:p w:rsidR="001C28B6" w:rsidRPr="001A328C" w:rsidRDefault="001C28B6" w:rsidP="002B7861">
            <w:pPr>
              <w:pStyle w:val="TableParagraph"/>
              <w:rPr>
                <w:rFonts w:ascii="Arial" w:hAnsi="Arial" w:cs="Arial"/>
                <w:sz w:val="20"/>
                <w:szCs w:val="20"/>
              </w:rPr>
            </w:pPr>
          </w:p>
        </w:tc>
      </w:tr>
      <w:tr w:rsidR="001C28B6" w:rsidRPr="00F740AA" w:rsidTr="002B7861">
        <w:tc>
          <w:tcPr>
            <w:tcW w:w="3077" w:type="dxa"/>
            <w:tcBorders>
              <w:bottom w:val="single" w:sz="12" w:space="0" w:color="231F20"/>
            </w:tcBorders>
          </w:tcPr>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xml:space="preserve">Increased opportunity for after school clubs across the school. </w:t>
            </w:r>
          </w:p>
        </w:tc>
        <w:tc>
          <w:tcPr>
            <w:tcW w:w="3864" w:type="dxa"/>
            <w:tcBorders>
              <w:bottom w:val="single" w:sz="12" w:space="0" w:color="231F20"/>
            </w:tcBorders>
          </w:tcPr>
          <w:p w:rsidR="001C28B6" w:rsidRPr="001A328C" w:rsidRDefault="001C28B6" w:rsidP="002B7861">
            <w:pPr>
              <w:pStyle w:val="TableParagraph"/>
              <w:rPr>
                <w:rFonts w:ascii="Arial" w:hAnsi="Arial" w:cs="Arial"/>
                <w:b/>
                <w:sz w:val="20"/>
                <w:szCs w:val="20"/>
              </w:rPr>
            </w:pPr>
            <w:r w:rsidRPr="001A328C">
              <w:rPr>
                <w:rFonts w:ascii="Arial" w:hAnsi="Arial" w:cs="Arial"/>
                <w:b/>
                <w:sz w:val="20"/>
                <w:szCs w:val="20"/>
              </w:rPr>
              <w:t>Links being made with local sporting companies e.g.</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Fletcher Moss Tennis Club</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Northenden and Didsbury Hockey Club</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xml:space="preserve">- All Stars Cricket @ </w:t>
            </w:r>
            <w:proofErr w:type="spellStart"/>
            <w:r w:rsidRPr="001A328C">
              <w:rPr>
                <w:rFonts w:ascii="Arial" w:hAnsi="Arial" w:cs="Arial"/>
                <w:sz w:val="20"/>
                <w:szCs w:val="20"/>
              </w:rPr>
              <w:t>Lancs</w:t>
            </w:r>
            <w:proofErr w:type="spellEnd"/>
            <w:r w:rsidRPr="001A328C">
              <w:rPr>
                <w:rFonts w:ascii="Arial" w:hAnsi="Arial" w:cs="Arial"/>
                <w:sz w:val="20"/>
                <w:szCs w:val="20"/>
              </w:rPr>
              <w:t xml:space="preserve"> Cricket Club</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Fencing Club</w:t>
            </w:r>
          </w:p>
          <w:p w:rsidR="001C28B6" w:rsidRPr="001A328C" w:rsidRDefault="001C28B6" w:rsidP="002B7861">
            <w:pPr>
              <w:pStyle w:val="TableParagraph"/>
              <w:rPr>
                <w:rFonts w:ascii="Arial" w:hAnsi="Arial" w:cs="Arial"/>
                <w:sz w:val="20"/>
                <w:szCs w:val="20"/>
              </w:rPr>
            </w:pPr>
          </w:p>
          <w:p w:rsidR="001C28B6" w:rsidRPr="001A328C" w:rsidRDefault="001C28B6" w:rsidP="002B7861">
            <w:pPr>
              <w:pStyle w:val="TableParagraph"/>
              <w:rPr>
                <w:rFonts w:ascii="Arial" w:hAnsi="Arial" w:cs="Arial"/>
                <w:b/>
                <w:sz w:val="20"/>
                <w:szCs w:val="20"/>
              </w:rPr>
            </w:pPr>
            <w:r w:rsidRPr="001A328C">
              <w:rPr>
                <w:rFonts w:ascii="Arial" w:hAnsi="Arial" w:cs="Arial"/>
                <w:b/>
                <w:sz w:val="20"/>
                <w:szCs w:val="20"/>
              </w:rPr>
              <w:t>Clubs being offered within school</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UKS2 Girls Football with Michelle Ward</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xml:space="preserve">- KS2 Skateboarding with </w:t>
            </w:r>
            <w:proofErr w:type="spellStart"/>
            <w:r w:rsidRPr="001A328C">
              <w:rPr>
                <w:rFonts w:ascii="Arial" w:hAnsi="Arial" w:cs="Arial"/>
                <w:sz w:val="20"/>
                <w:szCs w:val="20"/>
              </w:rPr>
              <w:t>ProjecksMcr</w:t>
            </w:r>
            <w:proofErr w:type="spellEnd"/>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Yoga clubs with Lisa Bowers</w:t>
            </w:r>
          </w:p>
          <w:p w:rsidR="001C28B6" w:rsidRPr="001A328C" w:rsidRDefault="001C28B6" w:rsidP="002B7861">
            <w:pPr>
              <w:pStyle w:val="TableParagraph"/>
              <w:rPr>
                <w:rFonts w:ascii="Arial" w:hAnsi="Arial" w:cs="Arial"/>
                <w:sz w:val="20"/>
                <w:szCs w:val="20"/>
              </w:rPr>
            </w:pPr>
            <w:r w:rsidRPr="001A328C">
              <w:rPr>
                <w:rFonts w:ascii="Arial" w:hAnsi="Arial" w:cs="Arial"/>
                <w:sz w:val="20"/>
                <w:szCs w:val="20"/>
              </w:rPr>
              <w:t>- UKS2 Boys Football with Ben Rowe</w:t>
            </w:r>
          </w:p>
          <w:p w:rsidR="004C6A7D" w:rsidRPr="001A328C" w:rsidRDefault="004C6A7D" w:rsidP="002B7861">
            <w:pPr>
              <w:pStyle w:val="TableParagraph"/>
              <w:rPr>
                <w:rFonts w:ascii="Arial" w:hAnsi="Arial" w:cs="Arial"/>
                <w:sz w:val="20"/>
                <w:szCs w:val="20"/>
              </w:rPr>
            </w:pPr>
            <w:r w:rsidRPr="001A328C">
              <w:rPr>
                <w:rFonts w:ascii="Arial" w:hAnsi="Arial" w:cs="Arial"/>
                <w:sz w:val="20"/>
                <w:szCs w:val="20"/>
              </w:rPr>
              <w:t>- LKS2 Boys Football with Ben Rowe</w:t>
            </w:r>
          </w:p>
          <w:p w:rsidR="004C6A7D" w:rsidRPr="001A328C" w:rsidRDefault="004C6A7D" w:rsidP="002B7861">
            <w:pPr>
              <w:pStyle w:val="TableParagraph"/>
              <w:rPr>
                <w:rFonts w:ascii="Arial" w:hAnsi="Arial" w:cs="Arial"/>
                <w:sz w:val="20"/>
                <w:szCs w:val="20"/>
              </w:rPr>
            </w:pPr>
          </w:p>
          <w:p w:rsidR="004C6A7D" w:rsidRPr="001A328C" w:rsidRDefault="004C6A7D" w:rsidP="002B7861">
            <w:pPr>
              <w:pStyle w:val="TableParagraph"/>
              <w:rPr>
                <w:rFonts w:ascii="Arial" w:hAnsi="Arial" w:cs="Arial"/>
                <w:b/>
                <w:sz w:val="20"/>
                <w:szCs w:val="20"/>
              </w:rPr>
            </w:pPr>
            <w:r w:rsidRPr="001A328C">
              <w:rPr>
                <w:rFonts w:ascii="Arial" w:hAnsi="Arial" w:cs="Arial"/>
                <w:b/>
                <w:sz w:val="20"/>
                <w:szCs w:val="20"/>
              </w:rPr>
              <w:t>Other Clubs Offered:</w:t>
            </w:r>
          </w:p>
          <w:p w:rsidR="004C6A7D" w:rsidRPr="001A328C" w:rsidRDefault="004C6A7D" w:rsidP="002B7861">
            <w:pPr>
              <w:pStyle w:val="TableParagraph"/>
              <w:rPr>
                <w:rFonts w:ascii="Arial" w:hAnsi="Arial" w:cs="Arial"/>
                <w:sz w:val="20"/>
                <w:szCs w:val="20"/>
              </w:rPr>
            </w:pPr>
            <w:r w:rsidRPr="001A328C">
              <w:rPr>
                <w:rFonts w:ascii="Arial" w:hAnsi="Arial" w:cs="Arial"/>
                <w:sz w:val="20"/>
                <w:szCs w:val="20"/>
              </w:rPr>
              <w:lastRenderedPageBreak/>
              <w:t>- USC Street Dance (KS2)</w:t>
            </w:r>
          </w:p>
          <w:p w:rsidR="004C6A7D" w:rsidRPr="001A328C" w:rsidRDefault="004C6A7D" w:rsidP="002B7861">
            <w:pPr>
              <w:pStyle w:val="TableParagraph"/>
              <w:rPr>
                <w:rFonts w:ascii="Arial" w:hAnsi="Arial" w:cs="Arial"/>
                <w:sz w:val="20"/>
                <w:szCs w:val="20"/>
              </w:rPr>
            </w:pPr>
            <w:r w:rsidRPr="001A328C">
              <w:rPr>
                <w:rFonts w:ascii="Arial" w:hAnsi="Arial" w:cs="Arial"/>
                <w:sz w:val="20"/>
                <w:szCs w:val="20"/>
              </w:rPr>
              <w:t>- USC Glow Sports (Y1,2,3)</w:t>
            </w:r>
          </w:p>
          <w:p w:rsidR="004C6A7D" w:rsidRPr="001A328C" w:rsidRDefault="004C6A7D" w:rsidP="002B7861">
            <w:pPr>
              <w:pStyle w:val="TableParagraph"/>
              <w:rPr>
                <w:rFonts w:ascii="Arial" w:hAnsi="Arial" w:cs="Arial"/>
                <w:sz w:val="20"/>
                <w:szCs w:val="20"/>
              </w:rPr>
            </w:pPr>
            <w:r w:rsidRPr="001A328C">
              <w:rPr>
                <w:rFonts w:ascii="Arial" w:hAnsi="Arial" w:cs="Arial"/>
                <w:sz w:val="20"/>
                <w:szCs w:val="20"/>
              </w:rPr>
              <w:t xml:space="preserve">- USC </w:t>
            </w:r>
            <w:proofErr w:type="spellStart"/>
            <w:r w:rsidRPr="001A328C">
              <w:rPr>
                <w:rFonts w:ascii="Arial" w:hAnsi="Arial" w:cs="Arial"/>
                <w:sz w:val="20"/>
                <w:szCs w:val="20"/>
              </w:rPr>
              <w:t>Multiskills</w:t>
            </w:r>
            <w:proofErr w:type="spellEnd"/>
            <w:r w:rsidRPr="001A328C">
              <w:rPr>
                <w:rFonts w:ascii="Arial" w:hAnsi="Arial" w:cs="Arial"/>
                <w:sz w:val="20"/>
                <w:szCs w:val="20"/>
              </w:rPr>
              <w:t xml:space="preserve"> (KS1)</w:t>
            </w:r>
          </w:p>
          <w:p w:rsidR="004C6A7D" w:rsidRPr="001A328C" w:rsidRDefault="004C6A7D" w:rsidP="004C6A7D">
            <w:pPr>
              <w:pStyle w:val="TableParagraph"/>
              <w:rPr>
                <w:rFonts w:ascii="Arial" w:hAnsi="Arial" w:cs="Arial"/>
                <w:sz w:val="20"/>
                <w:szCs w:val="20"/>
              </w:rPr>
            </w:pPr>
            <w:r w:rsidRPr="001A328C">
              <w:rPr>
                <w:rFonts w:ascii="Arial" w:hAnsi="Arial" w:cs="Arial"/>
                <w:sz w:val="20"/>
                <w:szCs w:val="20"/>
              </w:rPr>
              <w:t xml:space="preserve">- USC Cheer and Gymnastics (KS2) </w:t>
            </w:r>
          </w:p>
        </w:tc>
        <w:tc>
          <w:tcPr>
            <w:tcW w:w="1418" w:type="dxa"/>
            <w:tcBorders>
              <w:bottom w:val="single" w:sz="12" w:space="0" w:color="231F20"/>
            </w:tcBorders>
          </w:tcPr>
          <w:p w:rsidR="001C28B6" w:rsidRPr="001A328C" w:rsidRDefault="00412862" w:rsidP="002B7861">
            <w:pPr>
              <w:pStyle w:val="TableParagraph"/>
              <w:rPr>
                <w:rFonts w:ascii="Arial" w:hAnsi="Arial" w:cs="Arial"/>
                <w:sz w:val="20"/>
                <w:szCs w:val="20"/>
              </w:rPr>
            </w:pPr>
            <w:r w:rsidRPr="001A328C">
              <w:rPr>
                <w:rFonts w:ascii="Arial" w:hAnsi="Arial" w:cs="Arial"/>
                <w:sz w:val="20"/>
                <w:szCs w:val="20"/>
              </w:rPr>
              <w:lastRenderedPageBreak/>
              <w:t>Payed by the Pupil</w:t>
            </w:r>
          </w:p>
          <w:p w:rsidR="004C6A7D" w:rsidRPr="001A328C" w:rsidRDefault="004C6A7D" w:rsidP="002B7861">
            <w:pPr>
              <w:pStyle w:val="TableParagraph"/>
              <w:rPr>
                <w:rFonts w:ascii="Arial" w:hAnsi="Arial" w:cs="Arial"/>
                <w:sz w:val="20"/>
                <w:szCs w:val="20"/>
              </w:rPr>
            </w:pPr>
          </w:p>
          <w:p w:rsidR="004C6A7D" w:rsidRPr="001A328C" w:rsidRDefault="004C6A7D" w:rsidP="002B7861">
            <w:pPr>
              <w:pStyle w:val="TableParagraph"/>
              <w:rPr>
                <w:rFonts w:ascii="Arial" w:hAnsi="Arial" w:cs="Arial"/>
                <w:sz w:val="20"/>
                <w:szCs w:val="20"/>
              </w:rPr>
            </w:pPr>
          </w:p>
          <w:p w:rsidR="004C6A7D" w:rsidRPr="001A328C" w:rsidRDefault="000375C2" w:rsidP="002B7861">
            <w:pPr>
              <w:pStyle w:val="TableParagraph"/>
              <w:rPr>
                <w:rFonts w:ascii="Arial" w:hAnsi="Arial" w:cs="Arial"/>
                <w:sz w:val="20"/>
                <w:szCs w:val="20"/>
              </w:rPr>
            </w:pPr>
            <w:r w:rsidRPr="001A328C">
              <w:rPr>
                <w:rFonts w:ascii="Arial" w:hAnsi="Arial" w:cs="Arial"/>
                <w:sz w:val="20"/>
                <w:szCs w:val="20"/>
              </w:rPr>
              <w:t>Exception</w:t>
            </w:r>
            <w:r w:rsidR="004C6A7D" w:rsidRPr="001A328C">
              <w:rPr>
                <w:rFonts w:ascii="Arial" w:hAnsi="Arial" w:cs="Arial"/>
                <w:sz w:val="20"/>
                <w:szCs w:val="20"/>
              </w:rPr>
              <w:t xml:space="preserve"> to those listed above.</w:t>
            </w:r>
          </w:p>
        </w:tc>
        <w:tc>
          <w:tcPr>
            <w:tcW w:w="3951" w:type="dxa"/>
            <w:tcBorders>
              <w:bottom w:val="single" w:sz="12" w:space="0" w:color="231F20"/>
            </w:tcBorders>
          </w:tcPr>
          <w:p w:rsidR="001C28B6" w:rsidRPr="001A328C" w:rsidRDefault="00412862" w:rsidP="00173829">
            <w:pPr>
              <w:pStyle w:val="TableParagraph"/>
              <w:rPr>
                <w:rFonts w:ascii="Arial" w:hAnsi="Arial" w:cs="Arial"/>
                <w:sz w:val="20"/>
                <w:szCs w:val="20"/>
              </w:rPr>
            </w:pPr>
            <w:r w:rsidRPr="001A328C">
              <w:rPr>
                <w:rFonts w:ascii="Arial" w:hAnsi="Arial" w:cs="Arial"/>
                <w:sz w:val="20"/>
                <w:szCs w:val="20"/>
              </w:rPr>
              <w:t xml:space="preserve">More children taking part in extra- curricular activities. </w:t>
            </w:r>
          </w:p>
        </w:tc>
        <w:tc>
          <w:tcPr>
            <w:tcW w:w="3078" w:type="dxa"/>
            <w:tcBorders>
              <w:bottom w:val="single" w:sz="12" w:space="0" w:color="231F20"/>
            </w:tcBorders>
          </w:tcPr>
          <w:p w:rsidR="001C28B6" w:rsidRPr="001A328C" w:rsidRDefault="00412862" w:rsidP="002B7861">
            <w:pPr>
              <w:pStyle w:val="TableParagraph"/>
              <w:rPr>
                <w:rFonts w:ascii="Arial" w:hAnsi="Arial" w:cs="Arial"/>
                <w:sz w:val="20"/>
                <w:szCs w:val="20"/>
              </w:rPr>
            </w:pPr>
            <w:r w:rsidRPr="001A328C">
              <w:rPr>
                <w:rFonts w:ascii="Arial" w:hAnsi="Arial" w:cs="Arial"/>
                <w:sz w:val="20"/>
                <w:szCs w:val="20"/>
              </w:rPr>
              <w:t xml:space="preserve">Children enjoy taking part in after school </w:t>
            </w:r>
            <w:r w:rsidR="008B2ED6" w:rsidRPr="001A328C">
              <w:rPr>
                <w:rFonts w:ascii="Arial" w:hAnsi="Arial" w:cs="Arial"/>
                <w:sz w:val="20"/>
                <w:szCs w:val="20"/>
              </w:rPr>
              <w:t>clubs that</w:t>
            </w:r>
            <w:r w:rsidRPr="001A328C">
              <w:rPr>
                <w:rFonts w:ascii="Arial" w:hAnsi="Arial" w:cs="Arial"/>
                <w:sz w:val="20"/>
                <w:szCs w:val="20"/>
              </w:rPr>
              <w:t xml:space="preserve"> increases enjoyment of sport and PE. </w:t>
            </w:r>
          </w:p>
        </w:tc>
      </w:tr>
    </w:tbl>
    <w:p w:rsidR="004C6F41" w:rsidRDefault="004C6F41" w:rsidP="00475117">
      <w:pPr>
        <w:pStyle w:val="NoSpacing"/>
        <w:rPr>
          <w:sz w:val="20"/>
          <w:szCs w:val="20"/>
        </w:rPr>
      </w:pPr>
    </w:p>
    <w:tbl>
      <w:tblPr>
        <w:tblStyle w:val="TableGrid"/>
        <w:tblW w:w="0" w:type="auto"/>
        <w:tblLook w:val="04A0" w:firstRow="1" w:lastRow="0" w:firstColumn="1" w:lastColumn="0" w:noHBand="0" w:noVBand="1"/>
      </w:tblPr>
      <w:tblGrid>
        <w:gridCol w:w="10258"/>
        <w:gridCol w:w="5130"/>
      </w:tblGrid>
      <w:tr w:rsidR="001C28B6" w:rsidTr="00CC12A4">
        <w:tc>
          <w:tcPr>
            <w:tcW w:w="15388" w:type="dxa"/>
            <w:gridSpan w:val="2"/>
          </w:tcPr>
          <w:p w:rsidR="001C28B6" w:rsidRPr="001C28B6" w:rsidRDefault="001C28B6" w:rsidP="00B9613E">
            <w:pPr>
              <w:pStyle w:val="NoSpacing"/>
              <w:rPr>
                <w:b/>
                <w:sz w:val="20"/>
                <w:szCs w:val="20"/>
                <w:u w:val="single"/>
              </w:rPr>
            </w:pPr>
            <w:r w:rsidRPr="0067110A">
              <w:rPr>
                <w:b/>
                <w:sz w:val="24"/>
                <w:szCs w:val="20"/>
                <w:u w:val="single"/>
              </w:rPr>
              <w:t>Swimming Information 202</w:t>
            </w:r>
            <w:r w:rsidR="00B9613E">
              <w:rPr>
                <w:b/>
                <w:sz w:val="24"/>
                <w:szCs w:val="20"/>
                <w:u w:val="single"/>
              </w:rPr>
              <w:t>0-2021</w:t>
            </w:r>
          </w:p>
        </w:tc>
      </w:tr>
      <w:tr w:rsidR="001C28B6" w:rsidTr="00DE72B2">
        <w:tc>
          <w:tcPr>
            <w:tcW w:w="10258" w:type="dxa"/>
          </w:tcPr>
          <w:p w:rsidR="001C28B6" w:rsidRDefault="001C28B6" w:rsidP="001C28B6">
            <w:pPr>
              <w:pStyle w:val="NoSpacing"/>
              <w:rPr>
                <w:sz w:val="20"/>
                <w:szCs w:val="20"/>
              </w:rPr>
            </w:pPr>
            <w:r>
              <w:t>What percentage of your current Year 6 cohort swim competently, confidently and proficiently over a distance of at least 25 metres? N.B. Even though your children may swim in another year please report on their attainment on leaving primary school.</w:t>
            </w:r>
          </w:p>
        </w:tc>
        <w:tc>
          <w:tcPr>
            <w:tcW w:w="5130" w:type="dxa"/>
          </w:tcPr>
          <w:p w:rsidR="001C28B6" w:rsidRDefault="008459FD" w:rsidP="001C28B6">
            <w:pPr>
              <w:pStyle w:val="NoSpacing"/>
              <w:rPr>
                <w:sz w:val="20"/>
                <w:szCs w:val="20"/>
              </w:rPr>
            </w:pPr>
            <w:r>
              <w:rPr>
                <w:sz w:val="20"/>
                <w:szCs w:val="20"/>
              </w:rPr>
              <w:t>87</w:t>
            </w:r>
            <w:r w:rsidR="00B9613E">
              <w:rPr>
                <w:sz w:val="20"/>
                <w:szCs w:val="20"/>
              </w:rPr>
              <w:t>%</w:t>
            </w:r>
          </w:p>
        </w:tc>
      </w:tr>
      <w:tr w:rsidR="001C28B6" w:rsidTr="00DE72B2">
        <w:tc>
          <w:tcPr>
            <w:tcW w:w="10258" w:type="dxa"/>
          </w:tcPr>
          <w:p w:rsidR="001C28B6" w:rsidRDefault="001C28B6" w:rsidP="001C28B6">
            <w:pPr>
              <w:pStyle w:val="NoSpacing"/>
            </w:pPr>
            <w:r>
              <w:t>What percentage of your current Year 6 cohort use a range of strokes effectively [for example, front crawl, backstroke and breaststroke]?</w:t>
            </w:r>
          </w:p>
        </w:tc>
        <w:tc>
          <w:tcPr>
            <w:tcW w:w="5130" w:type="dxa"/>
          </w:tcPr>
          <w:p w:rsidR="001C28B6" w:rsidRDefault="008459FD" w:rsidP="001C28B6">
            <w:pPr>
              <w:pStyle w:val="NoSpacing"/>
              <w:rPr>
                <w:sz w:val="20"/>
                <w:szCs w:val="20"/>
              </w:rPr>
            </w:pPr>
            <w:r>
              <w:rPr>
                <w:sz w:val="20"/>
                <w:szCs w:val="20"/>
              </w:rPr>
              <w:t>82</w:t>
            </w:r>
            <w:r w:rsidR="00B9613E">
              <w:rPr>
                <w:sz w:val="20"/>
                <w:szCs w:val="20"/>
              </w:rPr>
              <w:t>%</w:t>
            </w:r>
          </w:p>
        </w:tc>
      </w:tr>
      <w:tr w:rsidR="001C28B6" w:rsidTr="00DE72B2">
        <w:tc>
          <w:tcPr>
            <w:tcW w:w="10258" w:type="dxa"/>
          </w:tcPr>
          <w:p w:rsidR="001C28B6" w:rsidRDefault="001C28B6" w:rsidP="001C28B6">
            <w:pPr>
              <w:pStyle w:val="NoSpacing"/>
            </w:pPr>
            <w:r>
              <w:t>What percentage of your current Year 6 cohort perform safe self-rescue in different water-based situations?</w:t>
            </w:r>
          </w:p>
        </w:tc>
        <w:tc>
          <w:tcPr>
            <w:tcW w:w="5130" w:type="dxa"/>
          </w:tcPr>
          <w:p w:rsidR="001C28B6" w:rsidRDefault="001C28B6" w:rsidP="001C28B6">
            <w:pPr>
              <w:pStyle w:val="NoSpacing"/>
              <w:rPr>
                <w:sz w:val="20"/>
                <w:szCs w:val="20"/>
              </w:rPr>
            </w:pPr>
          </w:p>
        </w:tc>
      </w:tr>
      <w:tr w:rsidR="001C28B6" w:rsidTr="00DE72B2">
        <w:tc>
          <w:tcPr>
            <w:tcW w:w="10258" w:type="dxa"/>
          </w:tcPr>
          <w:p w:rsidR="001C28B6" w:rsidRDefault="001C28B6" w:rsidP="001C28B6">
            <w:pPr>
              <w:pStyle w:val="NoSpacing"/>
            </w:pPr>
            <w:r>
              <w:t>Schools can choose to use the Primary PE and Sport Premium to provide additional provision for swimming but this must be for activity over and above the national curriculum requirements. Have you used it in this way?</w:t>
            </w:r>
          </w:p>
        </w:tc>
        <w:tc>
          <w:tcPr>
            <w:tcW w:w="5130" w:type="dxa"/>
          </w:tcPr>
          <w:p w:rsidR="001C28B6" w:rsidRDefault="00B9613E" w:rsidP="001C28B6">
            <w:pPr>
              <w:pStyle w:val="NoSpacing"/>
              <w:rPr>
                <w:sz w:val="20"/>
                <w:szCs w:val="20"/>
              </w:rPr>
            </w:pPr>
            <w:r>
              <w:rPr>
                <w:sz w:val="20"/>
                <w:szCs w:val="20"/>
              </w:rPr>
              <w:t>No</w:t>
            </w:r>
          </w:p>
        </w:tc>
      </w:tr>
    </w:tbl>
    <w:p w:rsidR="001C28B6" w:rsidRDefault="001C28B6" w:rsidP="00475117">
      <w:pPr>
        <w:pStyle w:val="NoSpacing"/>
        <w:rPr>
          <w:sz w:val="20"/>
          <w:szCs w:val="20"/>
        </w:rPr>
      </w:pPr>
    </w:p>
    <w:p w:rsidR="001C28B6" w:rsidRDefault="001C28B6" w:rsidP="00475117">
      <w:pPr>
        <w:pStyle w:val="NoSpacing"/>
        <w:rPr>
          <w:sz w:val="20"/>
          <w:szCs w:val="20"/>
        </w:rPr>
      </w:pPr>
    </w:p>
    <w:tbl>
      <w:tblPr>
        <w:tblStyle w:val="TableGrid"/>
        <w:tblW w:w="0" w:type="auto"/>
        <w:tblLook w:val="04A0" w:firstRow="1" w:lastRow="0" w:firstColumn="1" w:lastColumn="0" w:noHBand="0" w:noVBand="1"/>
      </w:tblPr>
      <w:tblGrid>
        <w:gridCol w:w="10258"/>
        <w:gridCol w:w="5130"/>
      </w:tblGrid>
      <w:tr w:rsidR="001C28B6" w:rsidTr="007B1492">
        <w:tc>
          <w:tcPr>
            <w:tcW w:w="15388" w:type="dxa"/>
            <w:gridSpan w:val="2"/>
          </w:tcPr>
          <w:p w:rsidR="001C28B6" w:rsidRPr="001C28B6" w:rsidRDefault="00B9613E" w:rsidP="007B1492">
            <w:pPr>
              <w:pStyle w:val="NoSpacing"/>
              <w:rPr>
                <w:b/>
                <w:sz w:val="20"/>
                <w:szCs w:val="20"/>
                <w:u w:val="single"/>
              </w:rPr>
            </w:pPr>
            <w:r>
              <w:rPr>
                <w:b/>
                <w:sz w:val="24"/>
                <w:szCs w:val="20"/>
                <w:u w:val="single"/>
              </w:rPr>
              <w:t>Swimming Plan 2021-2022</w:t>
            </w:r>
          </w:p>
        </w:tc>
      </w:tr>
      <w:tr w:rsidR="001C28B6" w:rsidTr="00570038">
        <w:tc>
          <w:tcPr>
            <w:tcW w:w="10258" w:type="dxa"/>
          </w:tcPr>
          <w:p w:rsidR="001C28B6" w:rsidRDefault="00B9613E" w:rsidP="007B1492">
            <w:pPr>
              <w:pStyle w:val="NoSpacing"/>
              <w:rPr>
                <w:sz w:val="20"/>
                <w:szCs w:val="20"/>
              </w:rPr>
            </w:pPr>
            <w:r>
              <w:rPr>
                <w:sz w:val="20"/>
                <w:szCs w:val="20"/>
              </w:rPr>
              <w:t xml:space="preserve">3 </w:t>
            </w:r>
            <w:r w:rsidR="001C28B6">
              <w:rPr>
                <w:sz w:val="20"/>
                <w:szCs w:val="20"/>
              </w:rPr>
              <w:t xml:space="preserve">classes of Y5 children taking part in the </w:t>
            </w:r>
            <w:proofErr w:type="spellStart"/>
            <w:r w:rsidR="001C28B6">
              <w:rPr>
                <w:sz w:val="20"/>
                <w:szCs w:val="20"/>
              </w:rPr>
              <w:t>McrActive</w:t>
            </w:r>
            <w:proofErr w:type="spellEnd"/>
            <w:r w:rsidR="001C28B6">
              <w:rPr>
                <w:sz w:val="20"/>
                <w:szCs w:val="20"/>
              </w:rPr>
              <w:t xml:space="preserve"> swimming scheme this year. With catch up swimming being offered to any pupils not achieving at least 25m in the previous school year (2020-2021) in the summer term. </w:t>
            </w:r>
          </w:p>
        </w:tc>
        <w:tc>
          <w:tcPr>
            <w:tcW w:w="5130" w:type="dxa"/>
          </w:tcPr>
          <w:p w:rsidR="001C28B6" w:rsidRDefault="001C28B6" w:rsidP="007B1492">
            <w:pPr>
              <w:pStyle w:val="NoSpacing"/>
              <w:rPr>
                <w:sz w:val="20"/>
                <w:szCs w:val="20"/>
              </w:rPr>
            </w:pPr>
          </w:p>
        </w:tc>
      </w:tr>
      <w:tr w:rsidR="004C6A7D" w:rsidTr="00570038">
        <w:tc>
          <w:tcPr>
            <w:tcW w:w="10258" w:type="dxa"/>
          </w:tcPr>
          <w:p w:rsidR="004C6A7D" w:rsidRPr="0067110A" w:rsidRDefault="004C6A7D" w:rsidP="007B1492">
            <w:pPr>
              <w:pStyle w:val="NoSpacing"/>
              <w:rPr>
                <w:b/>
                <w:sz w:val="20"/>
                <w:szCs w:val="20"/>
                <w:u w:val="single"/>
              </w:rPr>
            </w:pPr>
            <w:r w:rsidRPr="0067110A">
              <w:rPr>
                <w:b/>
                <w:sz w:val="24"/>
                <w:szCs w:val="20"/>
                <w:u w:val="single"/>
              </w:rPr>
              <w:t>Target for 2021-2022</w:t>
            </w:r>
          </w:p>
        </w:tc>
        <w:tc>
          <w:tcPr>
            <w:tcW w:w="5130" w:type="dxa"/>
          </w:tcPr>
          <w:p w:rsidR="004C6A7D" w:rsidRDefault="004C6A7D" w:rsidP="007B1492">
            <w:pPr>
              <w:pStyle w:val="NoSpacing"/>
              <w:rPr>
                <w:sz w:val="20"/>
                <w:szCs w:val="20"/>
              </w:rPr>
            </w:pPr>
          </w:p>
        </w:tc>
      </w:tr>
      <w:tr w:rsidR="004C6A7D" w:rsidTr="00570038">
        <w:tc>
          <w:tcPr>
            <w:tcW w:w="10258" w:type="dxa"/>
          </w:tcPr>
          <w:p w:rsidR="004C6A7D" w:rsidRDefault="004C6A7D" w:rsidP="004C6A7D">
            <w:pPr>
              <w:pStyle w:val="NoSpacing"/>
              <w:rPr>
                <w:sz w:val="20"/>
                <w:szCs w:val="20"/>
              </w:rPr>
            </w:pPr>
            <w:r>
              <w:t xml:space="preserve">What percentage of your current Year 5 cohort </w:t>
            </w:r>
            <w:r w:rsidRPr="004C6A7D">
              <w:rPr>
                <w:b/>
                <w:u w:val="single"/>
              </w:rPr>
              <w:t>WILL BE ABLE TO</w:t>
            </w:r>
            <w:r>
              <w:t xml:space="preserve"> swim competently, confidently and proficiently over a distance of at least 25 metres? N.B. Even though your children may swim in another year please report on their attainment on leaving primary school.</w:t>
            </w:r>
          </w:p>
        </w:tc>
        <w:tc>
          <w:tcPr>
            <w:tcW w:w="5130" w:type="dxa"/>
          </w:tcPr>
          <w:p w:rsidR="004C6A7D" w:rsidRDefault="00B9613E" w:rsidP="004C6A7D">
            <w:pPr>
              <w:pStyle w:val="NoSpacing"/>
              <w:rPr>
                <w:sz w:val="20"/>
                <w:szCs w:val="20"/>
              </w:rPr>
            </w:pPr>
            <w:r>
              <w:rPr>
                <w:sz w:val="20"/>
                <w:szCs w:val="20"/>
              </w:rPr>
              <w:t>90%</w:t>
            </w:r>
          </w:p>
        </w:tc>
      </w:tr>
      <w:tr w:rsidR="004C6A7D" w:rsidTr="00570038">
        <w:tc>
          <w:tcPr>
            <w:tcW w:w="10258" w:type="dxa"/>
          </w:tcPr>
          <w:p w:rsidR="004C6A7D" w:rsidRDefault="004C6A7D" w:rsidP="004C6A7D">
            <w:pPr>
              <w:pStyle w:val="NoSpacing"/>
            </w:pPr>
            <w:r>
              <w:t xml:space="preserve">What percentage of your current Year 5 cohort </w:t>
            </w:r>
            <w:r w:rsidRPr="004C6A7D">
              <w:rPr>
                <w:b/>
                <w:u w:val="single"/>
              </w:rPr>
              <w:t>WILL BE ABLE TO</w:t>
            </w:r>
            <w:r>
              <w:t xml:space="preserve"> use a range of strokes effectively [for example, front crawl, backstroke and breaststroke]?</w:t>
            </w:r>
          </w:p>
        </w:tc>
        <w:tc>
          <w:tcPr>
            <w:tcW w:w="5130" w:type="dxa"/>
          </w:tcPr>
          <w:p w:rsidR="004C6A7D" w:rsidRDefault="00B9613E" w:rsidP="004C6A7D">
            <w:pPr>
              <w:pStyle w:val="NoSpacing"/>
              <w:rPr>
                <w:sz w:val="20"/>
                <w:szCs w:val="20"/>
              </w:rPr>
            </w:pPr>
            <w:r>
              <w:rPr>
                <w:sz w:val="20"/>
                <w:szCs w:val="20"/>
              </w:rPr>
              <w:t>90%</w:t>
            </w:r>
          </w:p>
        </w:tc>
      </w:tr>
      <w:tr w:rsidR="004C6A7D" w:rsidTr="00570038">
        <w:tc>
          <w:tcPr>
            <w:tcW w:w="10258" w:type="dxa"/>
          </w:tcPr>
          <w:p w:rsidR="004C6A7D" w:rsidRDefault="004C6A7D" w:rsidP="004C6A7D">
            <w:pPr>
              <w:pStyle w:val="NoSpacing"/>
            </w:pPr>
            <w:r>
              <w:t xml:space="preserve">What percentage of your current Year 5 cohort </w:t>
            </w:r>
            <w:r w:rsidRPr="004C6A7D">
              <w:rPr>
                <w:b/>
                <w:u w:val="single"/>
              </w:rPr>
              <w:t>WILL BE ABLE TO</w:t>
            </w:r>
            <w:r>
              <w:t xml:space="preserve"> perform safe self-rescue in different water-based situations?</w:t>
            </w:r>
          </w:p>
        </w:tc>
        <w:tc>
          <w:tcPr>
            <w:tcW w:w="5130" w:type="dxa"/>
          </w:tcPr>
          <w:p w:rsidR="004C6A7D" w:rsidRDefault="00B9613E" w:rsidP="004C6A7D">
            <w:pPr>
              <w:pStyle w:val="NoSpacing"/>
              <w:rPr>
                <w:sz w:val="20"/>
                <w:szCs w:val="20"/>
              </w:rPr>
            </w:pPr>
            <w:r>
              <w:rPr>
                <w:sz w:val="20"/>
                <w:szCs w:val="20"/>
              </w:rPr>
              <w:t>90%</w:t>
            </w:r>
          </w:p>
        </w:tc>
      </w:tr>
    </w:tbl>
    <w:p w:rsidR="001C28B6" w:rsidRPr="00475117" w:rsidRDefault="001C28B6" w:rsidP="00475117">
      <w:pPr>
        <w:pStyle w:val="NoSpacing"/>
        <w:rPr>
          <w:sz w:val="20"/>
          <w:szCs w:val="20"/>
        </w:rPr>
      </w:pPr>
    </w:p>
    <w:sectPr w:rsidR="001C28B6" w:rsidRPr="00475117" w:rsidSect="00D24570">
      <w:headerReference w:type="default" r:id="rId9"/>
      <w:footerReference w:type="default" r:id="rId10"/>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03F" w:rsidRDefault="007F503F" w:rsidP="00BF07B4">
      <w:pPr>
        <w:spacing w:after="0" w:line="240" w:lineRule="auto"/>
      </w:pPr>
      <w:r>
        <w:separator/>
      </w:r>
    </w:p>
  </w:endnote>
  <w:endnote w:type="continuationSeparator" w:id="0">
    <w:p w:rsidR="007F503F" w:rsidRDefault="007F503F" w:rsidP="00BF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72" w:rsidRDefault="007D7872" w:rsidP="00DC67CB">
    <w:pPr>
      <w:pStyle w:val="Footer"/>
      <w:rPr>
        <w:color w:val="404040" w:themeColor="text1" w:themeTint="BF"/>
      </w:rPr>
    </w:pPr>
    <w:r>
      <w:rPr>
        <w:noProof/>
        <w:color w:val="404040" w:themeColor="text1" w:themeTint="BF"/>
        <w:lang w:eastAsia="en-GB"/>
      </w:rPr>
      <w:drawing>
        <wp:anchor distT="0" distB="0" distL="114300" distR="114300" simplePos="0" relativeHeight="251658240" behindDoc="0" locked="0" layoutInCell="1" allowOverlap="1" wp14:anchorId="30FCAF95" wp14:editId="68E8A7B7">
          <wp:simplePos x="0" y="0"/>
          <wp:positionH relativeFrom="margin">
            <wp:align>center</wp:align>
          </wp:positionH>
          <wp:positionV relativeFrom="paragraph">
            <wp:posOffset>3810</wp:posOffset>
          </wp:positionV>
          <wp:extent cx="9945624" cy="47038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PS 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45624" cy="470388"/>
                  </a:xfrm>
                  <a:prstGeom prst="rect">
                    <a:avLst/>
                  </a:prstGeom>
                </pic:spPr>
              </pic:pic>
            </a:graphicData>
          </a:graphic>
          <wp14:sizeRelH relativeFrom="margin">
            <wp14:pctWidth>0</wp14:pctWidth>
          </wp14:sizeRelH>
          <wp14:sizeRelV relativeFrom="margin">
            <wp14:pctHeight>0</wp14:pctHeight>
          </wp14:sizeRelV>
        </wp:anchor>
      </w:drawing>
    </w:r>
  </w:p>
  <w:p w:rsidR="007D7872" w:rsidRDefault="007D7872" w:rsidP="00DC67CB">
    <w:pPr>
      <w:pStyle w:val="Footer"/>
      <w:rPr>
        <w:color w:val="404040" w:themeColor="text1" w:themeTint="BF"/>
      </w:rPr>
    </w:pPr>
  </w:p>
  <w:p w:rsidR="007D7872" w:rsidRDefault="007D7872" w:rsidP="00DC67CB">
    <w:pPr>
      <w:pStyle w:val="Footer"/>
      <w:rPr>
        <w:color w:val="404040" w:themeColor="text1" w:themeTint="BF"/>
      </w:rPr>
    </w:pPr>
  </w:p>
  <w:p w:rsidR="008B3D81" w:rsidRPr="008B3D81" w:rsidRDefault="008B3D81" w:rsidP="00DC67CB">
    <w:pPr>
      <w:pStyle w:val="Footer"/>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03F" w:rsidRDefault="007F503F" w:rsidP="00BF07B4">
      <w:pPr>
        <w:spacing w:after="0" w:line="240" w:lineRule="auto"/>
      </w:pPr>
      <w:r>
        <w:separator/>
      </w:r>
    </w:p>
  </w:footnote>
  <w:footnote w:type="continuationSeparator" w:id="0">
    <w:p w:rsidR="007F503F" w:rsidRDefault="007F503F" w:rsidP="00BF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36" w:rsidRPr="008B3D81" w:rsidRDefault="00A37B36" w:rsidP="00475117">
    <w:pPr>
      <w:pStyle w:val="Header"/>
      <w:tabs>
        <w:tab w:val="left" w:pos="2145"/>
      </w:tabs>
      <w:rPr>
        <w:color w:val="262626" w:themeColor="text1" w:themeTint="D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5AF2DAE"/>
    <w:multiLevelType w:val="hybridMultilevel"/>
    <w:tmpl w:val="6E9A9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C646D1"/>
    <w:multiLevelType w:val="hybridMultilevel"/>
    <w:tmpl w:val="A34C0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8E1721"/>
    <w:multiLevelType w:val="hybridMultilevel"/>
    <w:tmpl w:val="3160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26190"/>
    <w:multiLevelType w:val="hybridMultilevel"/>
    <w:tmpl w:val="0EB0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E14E7"/>
    <w:multiLevelType w:val="hybridMultilevel"/>
    <w:tmpl w:val="1E563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EE0727"/>
    <w:multiLevelType w:val="hybridMultilevel"/>
    <w:tmpl w:val="31E0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70BB9"/>
    <w:multiLevelType w:val="hybridMultilevel"/>
    <w:tmpl w:val="BFB89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98545F"/>
    <w:multiLevelType w:val="hybridMultilevel"/>
    <w:tmpl w:val="7290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67C14"/>
    <w:multiLevelType w:val="hybridMultilevel"/>
    <w:tmpl w:val="B6A46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6064D0"/>
    <w:multiLevelType w:val="hybridMultilevel"/>
    <w:tmpl w:val="05DE9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EE0AC6"/>
    <w:multiLevelType w:val="hybridMultilevel"/>
    <w:tmpl w:val="5DE6C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D36C47"/>
    <w:multiLevelType w:val="hybridMultilevel"/>
    <w:tmpl w:val="61D8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9E5850"/>
    <w:multiLevelType w:val="hybridMultilevel"/>
    <w:tmpl w:val="E76E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A412B7"/>
    <w:multiLevelType w:val="hybridMultilevel"/>
    <w:tmpl w:val="42A40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2761DB"/>
    <w:multiLevelType w:val="hybridMultilevel"/>
    <w:tmpl w:val="0E3EA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FE1195"/>
    <w:multiLevelType w:val="hybridMultilevel"/>
    <w:tmpl w:val="5C54690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15:restartNumberingAfterBreak="0">
    <w:nsid w:val="5EE5541D"/>
    <w:multiLevelType w:val="hybridMultilevel"/>
    <w:tmpl w:val="8A86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33060"/>
    <w:multiLevelType w:val="hybridMultilevel"/>
    <w:tmpl w:val="32F8B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CF53D3"/>
    <w:multiLevelType w:val="hybridMultilevel"/>
    <w:tmpl w:val="06261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990A08"/>
    <w:multiLevelType w:val="hybridMultilevel"/>
    <w:tmpl w:val="89D4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A3251"/>
    <w:multiLevelType w:val="hybridMultilevel"/>
    <w:tmpl w:val="3ED0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B05E5"/>
    <w:multiLevelType w:val="hybridMultilevel"/>
    <w:tmpl w:val="F1DE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8C2589"/>
    <w:multiLevelType w:val="hybridMultilevel"/>
    <w:tmpl w:val="735AA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0"/>
  </w:num>
  <w:num w:numId="6">
    <w:abstractNumId w:val="23"/>
  </w:num>
  <w:num w:numId="7">
    <w:abstractNumId w:val="11"/>
  </w:num>
  <w:num w:numId="8">
    <w:abstractNumId w:val="9"/>
  </w:num>
  <w:num w:numId="9">
    <w:abstractNumId w:val="24"/>
  </w:num>
  <w:num w:numId="10">
    <w:abstractNumId w:val="19"/>
  </w:num>
  <w:num w:numId="11">
    <w:abstractNumId w:val="6"/>
  </w:num>
  <w:num w:numId="12">
    <w:abstractNumId w:val="7"/>
  </w:num>
  <w:num w:numId="13">
    <w:abstractNumId w:val="25"/>
  </w:num>
  <w:num w:numId="14">
    <w:abstractNumId w:val="13"/>
  </w:num>
  <w:num w:numId="15">
    <w:abstractNumId w:val="8"/>
  </w:num>
  <w:num w:numId="16">
    <w:abstractNumId w:val="21"/>
  </w:num>
  <w:num w:numId="17">
    <w:abstractNumId w:val="16"/>
  </w:num>
  <w:num w:numId="18">
    <w:abstractNumId w:val="5"/>
  </w:num>
  <w:num w:numId="19">
    <w:abstractNumId w:val="14"/>
  </w:num>
  <w:num w:numId="20">
    <w:abstractNumId w:val="10"/>
  </w:num>
  <w:num w:numId="21">
    <w:abstractNumId w:val="15"/>
  </w:num>
  <w:num w:numId="22">
    <w:abstractNumId w:val="12"/>
  </w:num>
  <w:num w:numId="23">
    <w:abstractNumId w:val="18"/>
  </w:num>
  <w:num w:numId="24">
    <w:abstractNumId w:val="17"/>
  </w:num>
  <w:num w:numId="25">
    <w:abstractNumId w:val="22"/>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B4"/>
    <w:rsid w:val="00004340"/>
    <w:rsid w:val="0003443A"/>
    <w:rsid w:val="000375C2"/>
    <w:rsid w:val="0004263F"/>
    <w:rsid w:val="000A0DF2"/>
    <w:rsid w:val="000A2CC9"/>
    <w:rsid w:val="000A5FC0"/>
    <w:rsid w:val="000B398F"/>
    <w:rsid w:val="000D2977"/>
    <w:rsid w:val="000D4F56"/>
    <w:rsid w:val="000F368E"/>
    <w:rsid w:val="000F627F"/>
    <w:rsid w:val="00104572"/>
    <w:rsid w:val="0012792C"/>
    <w:rsid w:val="00143D46"/>
    <w:rsid w:val="001671B7"/>
    <w:rsid w:val="00173829"/>
    <w:rsid w:val="001875E9"/>
    <w:rsid w:val="001A0F60"/>
    <w:rsid w:val="001A328C"/>
    <w:rsid w:val="001B5DCF"/>
    <w:rsid w:val="001C28B6"/>
    <w:rsid w:val="001D00AB"/>
    <w:rsid w:val="001D1CD0"/>
    <w:rsid w:val="001E25D4"/>
    <w:rsid w:val="001F28F4"/>
    <w:rsid w:val="002563A2"/>
    <w:rsid w:val="002625DD"/>
    <w:rsid w:val="00265F91"/>
    <w:rsid w:val="002719CF"/>
    <w:rsid w:val="00295A6A"/>
    <w:rsid w:val="002B507B"/>
    <w:rsid w:val="002E32EE"/>
    <w:rsid w:val="002E4F10"/>
    <w:rsid w:val="00321342"/>
    <w:rsid w:val="00322E42"/>
    <w:rsid w:val="00322FB9"/>
    <w:rsid w:val="00332767"/>
    <w:rsid w:val="003370D6"/>
    <w:rsid w:val="00341EAD"/>
    <w:rsid w:val="00342584"/>
    <w:rsid w:val="00345CF9"/>
    <w:rsid w:val="0037302F"/>
    <w:rsid w:val="00374E0A"/>
    <w:rsid w:val="00376B8F"/>
    <w:rsid w:val="003A061F"/>
    <w:rsid w:val="003A7816"/>
    <w:rsid w:val="003C15D4"/>
    <w:rsid w:val="003C198E"/>
    <w:rsid w:val="003C19D0"/>
    <w:rsid w:val="003C6A63"/>
    <w:rsid w:val="003E0DBA"/>
    <w:rsid w:val="00404A4B"/>
    <w:rsid w:val="00412862"/>
    <w:rsid w:val="00430B90"/>
    <w:rsid w:val="0043699E"/>
    <w:rsid w:val="00437E40"/>
    <w:rsid w:val="0044252D"/>
    <w:rsid w:val="00456782"/>
    <w:rsid w:val="00475117"/>
    <w:rsid w:val="00483E8B"/>
    <w:rsid w:val="00496597"/>
    <w:rsid w:val="004B6CFC"/>
    <w:rsid w:val="004C39A5"/>
    <w:rsid w:val="004C6A7D"/>
    <w:rsid w:val="004C6F41"/>
    <w:rsid w:val="004D6D10"/>
    <w:rsid w:val="0050561F"/>
    <w:rsid w:val="00540323"/>
    <w:rsid w:val="00541273"/>
    <w:rsid w:val="00543B73"/>
    <w:rsid w:val="00563DCF"/>
    <w:rsid w:val="00570677"/>
    <w:rsid w:val="00581CDC"/>
    <w:rsid w:val="00592948"/>
    <w:rsid w:val="005A29EB"/>
    <w:rsid w:val="005B5704"/>
    <w:rsid w:val="005D36E6"/>
    <w:rsid w:val="005F0A64"/>
    <w:rsid w:val="00602CAF"/>
    <w:rsid w:val="00611A94"/>
    <w:rsid w:val="0063135B"/>
    <w:rsid w:val="00633C6D"/>
    <w:rsid w:val="0064548E"/>
    <w:rsid w:val="006625F5"/>
    <w:rsid w:val="0067110A"/>
    <w:rsid w:val="00680452"/>
    <w:rsid w:val="0068281C"/>
    <w:rsid w:val="006932E0"/>
    <w:rsid w:val="006A7772"/>
    <w:rsid w:val="006C41D8"/>
    <w:rsid w:val="006C6103"/>
    <w:rsid w:val="006D7945"/>
    <w:rsid w:val="006E7D67"/>
    <w:rsid w:val="007031EE"/>
    <w:rsid w:val="00703D45"/>
    <w:rsid w:val="00741AAC"/>
    <w:rsid w:val="00757DE5"/>
    <w:rsid w:val="00771C89"/>
    <w:rsid w:val="00775A10"/>
    <w:rsid w:val="00794C80"/>
    <w:rsid w:val="007A5E7A"/>
    <w:rsid w:val="007B4ED1"/>
    <w:rsid w:val="007D5A59"/>
    <w:rsid w:val="007D7872"/>
    <w:rsid w:val="007E6C44"/>
    <w:rsid w:val="007F503F"/>
    <w:rsid w:val="00803D2C"/>
    <w:rsid w:val="008041A0"/>
    <w:rsid w:val="00807971"/>
    <w:rsid w:val="00827F5A"/>
    <w:rsid w:val="008314DA"/>
    <w:rsid w:val="00840DE1"/>
    <w:rsid w:val="008459FD"/>
    <w:rsid w:val="008546C0"/>
    <w:rsid w:val="0085643E"/>
    <w:rsid w:val="00865982"/>
    <w:rsid w:val="00871D3E"/>
    <w:rsid w:val="008776AA"/>
    <w:rsid w:val="00894945"/>
    <w:rsid w:val="00894FED"/>
    <w:rsid w:val="0089537B"/>
    <w:rsid w:val="00895CBC"/>
    <w:rsid w:val="008A199B"/>
    <w:rsid w:val="008B2ED6"/>
    <w:rsid w:val="008B3D81"/>
    <w:rsid w:val="008C29EC"/>
    <w:rsid w:val="008D3B6B"/>
    <w:rsid w:val="008F03FC"/>
    <w:rsid w:val="008F04E6"/>
    <w:rsid w:val="00915B0C"/>
    <w:rsid w:val="00952932"/>
    <w:rsid w:val="00960B24"/>
    <w:rsid w:val="0097426A"/>
    <w:rsid w:val="0098213E"/>
    <w:rsid w:val="00983564"/>
    <w:rsid w:val="009C2A51"/>
    <w:rsid w:val="009D07C3"/>
    <w:rsid w:val="009D74F5"/>
    <w:rsid w:val="00A006D7"/>
    <w:rsid w:val="00A06B53"/>
    <w:rsid w:val="00A20ACC"/>
    <w:rsid w:val="00A2154D"/>
    <w:rsid w:val="00A25543"/>
    <w:rsid w:val="00A37B36"/>
    <w:rsid w:val="00A66E0C"/>
    <w:rsid w:val="00A723EC"/>
    <w:rsid w:val="00A77037"/>
    <w:rsid w:val="00AC6F28"/>
    <w:rsid w:val="00AD2607"/>
    <w:rsid w:val="00AD61D2"/>
    <w:rsid w:val="00AF275B"/>
    <w:rsid w:val="00B078AC"/>
    <w:rsid w:val="00B155C1"/>
    <w:rsid w:val="00B419C2"/>
    <w:rsid w:val="00B65418"/>
    <w:rsid w:val="00B65BED"/>
    <w:rsid w:val="00B85282"/>
    <w:rsid w:val="00B9613E"/>
    <w:rsid w:val="00BA7E57"/>
    <w:rsid w:val="00BB2E39"/>
    <w:rsid w:val="00BF07B4"/>
    <w:rsid w:val="00BF153C"/>
    <w:rsid w:val="00BF2C21"/>
    <w:rsid w:val="00C03D15"/>
    <w:rsid w:val="00C31CED"/>
    <w:rsid w:val="00C42344"/>
    <w:rsid w:val="00C4421C"/>
    <w:rsid w:val="00C57C72"/>
    <w:rsid w:val="00C63D67"/>
    <w:rsid w:val="00C6627D"/>
    <w:rsid w:val="00C75CBA"/>
    <w:rsid w:val="00C80D57"/>
    <w:rsid w:val="00CA3DC7"/>
    <w:rsid w:val="00CB480B"/>
    <w:rsid w:val="00CC0BD4"/>
    <w:rsid w:val="00CD5485"/>
    <w:rsid w:val="00CD6DED"/>
    <w:rsid w:val="00CE14C5"/>
    <w:rsid w:val="00CF0692"/>
    <w:rsid w:val="00D011DE"/>
    <w:rsid w:val="00D04497"/>
    <w:rsid w:val="00D06153"/>
    <w:rsid w:val="00D128A5"/>
    <w:rsid w:val="00D200F2"/>
    <w:rsid w:val="00D24570"/>
    <w:rsid w:val="00D40841"/>
    <w:rsid w:val="00D50A9C"/>
    <w:rsid w:val="00D56565"/>
    <w:rsid w:val="00DA3384"/>
    <w:rsid w:val="00DB3F29"/>
    <w:rsid w:val="00DC006F"/>
    <w:rsid w:val="00DC67CB"/>
    <w:rsid w:val="00DD7483"/>
    <w:rsid w:val="00DE34A6"/>
    <w:rsid w:val="00DF4AB7"/>
    <w:rsid w:val="00E0496F"/>
    <w:rsid w:val="00E40EEC"/>
    <w:rsid w:val="00E46F3F"/>
    <w:rsid w:val="00E55FE0"/>
    <w:rsid w:val="00E66FB6"/>
    <w:rsid w:val="00E83708"/>
    <w:rsid w:val="00EA2D31"/>
    <w:rsid w:val="00EA3299"/>
    <w:rsid w:val="00EC4E93"/>
    <w:rsid w:val="00ED356F"/>
    <w:rsid w:val="00ED7BB6"/>
    <w:rsid w:val="00EE67E8"/>
    <w:rsid w:val="00F031CA"/>
    <w:rsid w:val="00F05093"/>
    <w:rsid w:val="00F4670D"/>
    <w:rsid w:val="00F5547B"/>
    <w:rsid w:val="00F613FD"/>
    <w:rsid w:val="00F80996"/>
    <w:rsid w:val="00F87920"/>
    <w:rsid w:val="00F91F25"/>
    <w:rsid w:val="00FC73EA"/>
    <w:rsid w:val="00FD278C"/>
    <w:rsid w:val="00FF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BEDB8F"/>
  <w15:docId w15:val="{7F154913-B8E3-461A-83A8-098C8D25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E57"/>
    <w:pPr>
      <w:widowControl w:val="0"/>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B4"/>
    <w:pPr>
      <w:widowControl/>
      <w:tabs>
        <w:tab w:val="center" w:pos="4513"/>
        <w:tab w:val="right" w:pos="9026"/>
      </w:tabs>
      <w:spacing w:after="0" w:line="240" w:lineRule="auto"/>
    </w:pPr>
    <w:rPr>
      <w:rFonts w:eastAsiaTheme="minorHAnsi"/>
      <w:kern w:val="0"/>
      <w:sz w:val="22"/>
      <w:lang w:val="en-GB" w:eastAsia="en-US"/>
    </w:rPr>
  </w:style>
  <w:style w:type="character" w:customStyle="1" w:styleId="HeaderChar">
    <w:name w:val="Header Char"/>
    <w:basedOn w:val="DefaultParagraphFont"/>
    <w:link w:val="Header"/>
    <w:uiPriority w:val="99"/>
    <w:rsid w:val="00BF07B4"/>
  </w:style>
  <w:style w:type="paragraph" w:styleId="Footer">
    <w:name w:val="footer"/>
    <w:basedOn w:val="Normal"/>
    <w:link w:val="FooterChar"/>
    <w:uiPriority w:val="99"/>
    <w:unhideWhenUsed/>
    <w:rsid w:val="00BF07B4"/>
    <w:pPr>
      <w:widowControl/>
      <w:tabs>
        <w:tab w:val="center" w:pos="4513"/>
        <w:tab w:val="right" w:pos="9026"/>
      </w:tabs>
      <w:spacing w:after="0" w:line="240" w:lineRule="auto"/>
    </w:pPr>
    <w:rPr>
      <w:rFonts w:eastAsiaTheme="minorHAnsi"/>
      <w:kern w:val="0"/>
      <w:sz w:val="22"/>
      <w:lang w:val="en-GB" w:eastAsia="en-US"/>
    </w:rPr>
  </w:style>
  <w:style w:type="character" w:customStyle="1" w:styleId="FooterChar">
    <w:name w:val="Footer Char"/>
    <w:basedOn w:val="DefaultParagraphFont"/>
    <w:link w:val="Footer"/>
    <w:uiPriority w:val="99"/>
    <w:rsid w:val="00BF07B4"/>
  </w:style>
  <w:style w:type="paragraph" w:styleId="BalloonText">
    <w:name w:val="Balloon Text"/>
    <w:basedOn w:val="Normal"/>
    <w:link w:val="BalloonTextChar"/>
    <w:uiPriority w:val="99"/>
    <w:semiHidden/>
    <w:unhideWhenUsed/>
    <w:rsid w:val="00BF07B4"/>
    <w:pPr>
      <w:widowControl/>
      <w:spacing w:after="0" w:line="240" w:lineRule="auto"/>
    </w:pPr>
    <w:rPr>
      <w:rFonts w:ascii="Tahoma" w:eastAsiaTheme="minorHAnsi" w:hAnsi="Tahoma" w:cs="Tahoma"/>
      <w:kern w:val="0"/>
      <w:sz w:val="16"/>
      <w:szCs w:val="16"/>
      <w:lang w:val="en-GB" w:eastAsia="en-US"/>
    </w:rPr>
  </w:style>
  <w:style w:type="character" w:customStyle="1" w:styleId="BalloonTextChar">
    <w:name w:val="Balloon Text Char"/>
    <w:basedOn w:val="DefaultParagraphFont"/>
    <w:link w:val="BalloonText"/>
    <w:uiPriority w:val="99"/>
    <w:semiHidden/>
    <w:rsid w:val="00BF07B4"/>
    <w:rPr>
      <w:rFonts w:ascii="Tahoma" w:hAnsi="Tahoma" w:cs="Tahoma"/>
      <w:sz w:val="16"/>
      <w:szCs w:val="16"/>
    </w:rPr>
  </w:style>
  <w:style w:type="paragraph" w:styleId="NoSpacing">
    <w:name w:val="No Spacing"/>
    <w:uiPriority w:val="1"/>
    <w:qFormat/>
    <w:rsid w:val="00BF07B4"/>
    <w:pPr>
      <w:spacing w:after="0" w:line="240" w:lineRule="auto"/>
    </w:pPr>
  </w:style>
  <w:style w:type="character" w:styleId="Hyperlink">
    <w:name w:val="Hyperlink"/>
    <w:basedOn w:val="DefaultParagraphFont"/>
    <w:uiPriority w:val="99"/>
    <w:unhideWhenUsed/>
    <w:rsid w:val="00BF07B4"/>
    <w:rPr>
      <w:color w:val="0000FF" w:themeColor="hyperlink"/>
      <w:u w:val="single"/>
    </w:rPr>
  </w:style>
  <w:style w:type="table" w:styleId="TableGrid">
    <w:name w:val="Table Grid"/>
    <w:basedOn w:val="TableNormal"/>
    <w:uiPriority w:val="59"/>
    <w:rsid w:val="0047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0452"/>
    <w:pPr>
      <w:autoSpaceDE w:val="0"/>
      <w:autoSpaceDN w:val="0"/>
      <w:spacing w:after="0" w:line="240" w:lineRule="auto"/>
    </w:pPr>
    <w:rPr>
      <w:rFonts w:ascii="Calibri" w:eastAsia="Calibri" w:hAnsi="Calibri" w:cs="Calibri"/>
      <w:kern w:val="0"/>
      <w:sz w:val="24"/>
      <w:szCs w:val="24"/>
      <w:lang w:eastAsia="en-US"/>
    </w:rPr>
  </w:style>
  <w:style w:type="character" w:customStyle="1" w:styleId="BodyTextChar">
    <w:name w:val="Body Text Char"/>
    <w:basedOn w:val="DefaultParagraphFont"/>
    <w:link w:val="BodyText"/>
    <w:uiPriority w:val="1"/>
    <w:rsid w:val="00680452"/>
    <w:rPr>
      <w:rFonts w:ascii="Calibri" w:eastAsia="Calibri" w:hAnsi="Calibri" w:cs="Calibri"/>
      <w:sz w:val="24"/>
      <w:szCs w:val="24"/>
      <w:lang w:val="en-US"/>
    </w:rPr>
  </w:style>
  <w:style w:type="paragraph" w:customStyle="1" w:styleId="TableParagraph">
    <w:name w:val="Table Paragraph"/>
    <w:basedOn w:val="Normal"/>
    <w:uiPriority w:val="1"/>
    <w:qFormat/>
    <w:rsid w:val="007A5E7A"/>
    <w:pPr>
      <w:autoSpaceDE w:val="0"/>
      <w:autoSpaceDN w:val="0"/>
      <w:spacing w:after="0" w:line="240" w:lineRule="auto"/>
    </w:pPr>
    <w:rPr>
      <w:rFonts w:ascii="Calibri" w:eastAsia="Calibri" w:hAnsi="Calibri" w:cs="Calibri"/>
      <w:kern w:val="0"/>
      <w:sz w:val="22"/>
      <w:lang w:eastAsia="en-US"/>
    </w:rPr>
  </w:style>
  <w:style w:type="paragraph" w:styleId="ListParagraph">
    <w:name w:val="List Paragraph"/>
    <w:basedOn w:val="Normal"/>
    <w:uiPriority w:val="1"/>
    <w:qFormat/>
    <w:rsid w:val="00295A6A"/>
    <w:pPr>
      <w:autoSpaceDE w:val="0"/>
      <w:autoSpaceDN w:val="0"/>
      <w:spacing w:after="0" w:line="240" w:lineRule="auto"/>
      <w:ind w:left="460" w:hanging="360"/>
    </w:pPr>
    <w:rPr>
      <w:rFonts w:ascii="Calibri" w:eastAsia="Calibri" w:hAnsi="Calibri" w:cs="Calibri"/>
      <w:kern w:val="0"/>
      <w:sz w:val="22"/>
      <w:lang w:eastAsia="en-US"/>
    </w:rPr>
  </w:style>
  <w:style w:type="paragraph" w:customStyle="1" w:styleId="Default">
    <w:name w:val="Default"/>
    <w:rsid w:val="004965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C213-D561-4683-9B48-1E106522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Osler</dc:creator>
  <cp:lastModifiedBy>hmacdonald</cp:lastModifiedBy>
  <cp:revision>9</cp:revision>
  <cp:lastPrinted>2022-04-21T10:33:00Z</cp:lastPrinted>
  <dcterms:created xsi:type="dcterms:W3CDTF">2023-07-05T12:51:00Z</dcterms:created>
  <dcterms:modified xsi:type="dcterms:W3CDTF">2023-07-05T14:32:00Z</dcterms:modified>
</cp:coreProperties>
</file>